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 xml:space="preserve">ZSCKR-2710/7/2P/2025    </w:t>
      </w:r>
    </w:p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  <w:b/>
          <w:sz w:val="36"/>
          <w:szCs w:val="36"/>
        </w:rPr>
      </w:pPr>
      <w:r w:rsidRPr="00807068">
        <w:rPr>
          <w:rFonts w:ascii="Arial" w:hAnsi="Arial" w:cs="Arial"/>
        </w:rPr>
        <w:t xml:space="preserve">                                           </w:t>
      </w:r>
      <w:r w:rsidRPr="00807068">
        <w:rPr>
          <w:rFonts w:ascii="Arial" w:hAnsi="Arial" w:cs="Arial"/>
          <w:b/>
          <w:sz w:val="36"/>
          <w:szCs w:val="36"/>
        </w:rPr>
        <w:t>Specyfikacja</w:t>
      </w:r>
    </w:p>
    <w:p w:rsidR="00807068" w:rsidRPr="00807068" w:rsidRDefault="00807068" w:rsidP="00807068">
      <w:pPr>
        <w:rPr>
          <w:rFonts w:ascii="Arial" w:hAnsi="Arial" w:cs="Arial"/>
          <w:b/>
          <w:sz w:val="36"/>
          <w:szCs w:val="36"/>
        </w:rPr>
      </w:pPr>
      <w:r w:rsidRPr="00807068">
        <w:rPr>
          <w:rFonts w:ascii="Arial" w:hAnsi="Arial" w:cs="Arial"/>
          <w:b/>
          <w:sz w:val="36"/>
          <w:szCs w:val="36"/>
        </w:rPr>
        <w:t xml:space="preserve">                  Warunków Zamówienia</w:t>
      </w:r>
    </w:p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  <w:b/>
        </w:rPr>
        <w:t>ZAMAWIAJĄCY</w:t>
      </w:r>
      <w:r w:rsidRPr="00807068">
        <w:rPr>
          <w:rFonts w:ascii="Arial" w:hAnsi="Arial" w:cs="Arial"/>
        </w:rPr>
        <w:t>:</w:t>
      </w:r>
    </w:p>
    <w:p w:rsidR="00807068" w:rsidRPr="00807068" w:rsidRDefault="00807068" w:rsidP="00807068">
      <w:pPr>
        <w:spacing w:after="0"/>
        <w:rPr>
          <w:rFonts w:ascii="Arial" w:hAnsi="Arial" w:cs="Arial"/>
          <w:b/>
        </w:rPr>
      </w:pPr>
      <w:r w:rsidRPr="00807068">
        <w:rPr>
          <w:rFonts w:ascii="Arial" w:hAnsi="Arial" w:cs="Arial"/>
          <w:b/>
        </w:rPr>
        <w:t xml:space="preserve">Zespół Szkół Centrum Kształcenia Rolniczego im. Bolesława Chrobrego w Chrobrzu     </w:t>
      </w:r>
      <w:r w:rsidRPr="00807068">
        <w:rPr>
          <w:rFonts w:ascii="Arial" w:hAnsi="Arial" w:cs="Arial"/>
          <w:b/>
        </w:rPr>
        <w:br/>
        <w:t>ul. Parkowa 11, 28-425 Chroberz</w:t>
      </w:r>
    </w:p>
    <w:p w:rsidR="00807068" w:rsidRPr="00807068" w:rsidRDefault="00807068" w:rsidP="00807068">
      <w:pPr>
        <w:spacing w:after="0"/>
        <w:rPr>
          <w:rFonts w:ascii="Arial" w:hAnsi="Arial" w:cs="Arial"/>
          <w:b/>
        </w:rPr>
      </w:pPr>
    </w:p>
    <w:p w:rsidR="00807068" w:rsidRPr="00807068" w:rsidRDefault="00807068" w:rsidP="00807068">
      <w:pPr>
        <w:rPr>
          <w:rFonts w:ascii="Arial" w:hAnsi="Arial" w:cs="Arial"/>
          <w:b/>
        </w:rPr>
      </w:pPr>
      <w:r w:rsidRPr="00807068">
        <w:rPr>
          <w:rFonts w:ascii="Arial" w:hAnsi="Arial" w:cs="Arial"/>
          <w:b/>
        </w:rPr>
        <w:t>NIP 6621212670</w:t>
      </w:r>
    </w:p>
    <w:p w:rsidR="00807068" w:rsidRPr="00807068" w:rsidRDefault="00807068" w:rsidP="00807068">
      <w:pPr>
        <w:rPr>
          <w:rFonts w:ascii="Arial" w:hAnsi="Arial" w:cs="Arial"/>
          <w:b/>
        </w:rPr>
      </w:pPr>
      <w:r w:rsidRPr="00807068">
        <w:rPr>
          <w:rFonts w:ascii="Arial" w:hAnsi="Arial" w:cs="Arial"/>
          <w:b/>
        </w:rPr>
        <w:t>Regon: 291156386</w:t>
      </w:r>
    </w:p>
    <w:p w:rsidR="00807068" w:rsidRPr="00807068" w:rsidRDefault="00807068" w:rsidP="00807068">
      <w:pPr>
        <w:rPr>
          <w:rFonts w:ascii="Arial" w:hAnsi="Arial" w:cs="Arial"/>
          <w:b/>
        </w:rPr>
      </w:pPr>
    </w:p>
    <w:p w:rsidR="00807068" w:rsidRPr="00807068" w:rsidRDefault="00807068" w:rsidP="00807068">
      <w:pPr>
        <w:spacing w:after="0"/>
        <w:jc w:val="both"/>
        <w:rPr>
          <w:rFonts w:ascii="Arial" w:hAnsi="Arial" w:cs="Arial"/>
        </w:rPr>
      </w:pPr>
      <w:r w:rsidRPr="00807068">
        <w:rPr>
          <w:rFonts w:ascii="Arial" w:hAnsi="Arial" w:cs="Arial"/>
        </w:rPr>
        <w:t>w postępowaniu o udzielenie zamówienia publicznego   prowadzonego zgodnie</w:t>
      </w:r>
      <w:r w:rsidRPr="00807068">
        <w:rPr>
          <w:rFonts w:ascii="Arial" w:hAnsi="Arial" w:cs="Arial"/>
        </w:rPr>
        <w:br/>
        <w:t>z  postanowieniami  ustawy  z 11 września  2019 r. – Prawo zamówień publicznych (Dz.U. 2023 poz. 1605).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uppressAutoHyphens/>
        <w:spacing w:after="120" w:line="240" w:lineRule="auto"/>
        <w:textAlignment w:val="baseline"/>
        <w:rPr>
          <w:rFonts w:ascii="Arial" w:hAnsi="Arial" w:cs="Arial"/>
          <w:b/>
        </w:rPr>
      </w:pPr>
      <w:r w:rsidRPr="00807068">
        <w:rPr>
          <w:rFonts w:ascii="Arial" w:hAnsi="Arial" w:cs="Arial"/>
        </w:rPr>
        <w:t xml:space="preserve">                     </w:t>
      </w:r>
      <w:r w:rsidRPr="00807068">
        <w:rPr>
          <w:rFonts w:ascii="Arial" w:hAnsi="Arial" w:cs="Arial"/>
          <w:b/>
        </w:rPr>
        <w:t>Przedmiotem zamówienia jest realizacja zadania  pn.</w:t>
      </w:r>
    </w:p>
    <w:p w:rsidR="00807068" w:rsidRPr="00807068" w:rsidRDefault="00807068" w:rsidP="00807068">
      <w:pPr>
        <w:suppressAutoHyphens/>
        <w:spacing w:after="120" w:line="240" w:lineRule="auto"/>
        <w:textAlignment w:val="baseline"/>
        <w:rPr>
          <w:rFonts w:ascii="Arial" w:eastAsia="Calibri" w:hAnsi="Arial" w:cs="Arial"/>
          <w:b/>
          <w:sz w:val="24"/>
          <w:szCs w:val="24"/>
        </w:rPr>
      </w:pPr>
      <w:r w:rsidRPr="00807068">
        <w:rPr>
          <w:rFonts w:ascii="Arial" w:hAnsi="Arial" w:cs="Arial"/>
          <w:b/>
        </w:rPr>
        <w:br/>
        <w:t xml:space="preserve">       </w:t>
      </w:r>
      <w:r w:rsidRPr="00807068">
        <w:rPr>
          <w:rFonts w:ascii="Arial" w:eastAsia="Calibri" w:hAnsi="Arial" w:cs="Arial"/>
          <w:b/>
          <w:sz w:val="24"/>
          <w:szCs w:val="24"/>
        </w:rPr>
        <w:t>Zorganizowanie  i przeprowadzenie praktycznej  części  kursu prawa  jazdy  kat. T  dla  uczniów Technikum  i słuchaczy KKZ  w Chrobrzu ( 49 osób)</w:t>
      </w:r>
      <w:r w:rsidRPr="00807068">
        <w:rPr>
          <w:rFonts w:ascii="Arial" w:eastAsia="Calibri" w:hAnsi="Arial" w:cs="Arial"/>
          <w:b/>
          <w:sz w:val="24"/>
          <w:szCs w:val="24"/>
        </w:rPr>
        <w:br/>
        <w:t xml:space="preserve"> z podziałem  na  etapy</w:t>
      </w:r>
      <w:r w:rsidRPr="00807068">
        <w:rPr>
          <w:rFonts w:ascii="Arial" w:eastAsia="Calibri" w:hAnsi="Arial" w:cs="Arial"/>
          <w:b/>
          <w:sz w:val="20"/>
          <w:szCs w:val="20"/>
        </w:rPr>
        <w:t>.</w:t>
      </w:r>
    </w:p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 xml:space="preserve">Specyfikacja stanowi instrukcję dla Wykonawcy i jest dokumentem przygotowanym </w:t>
      </w:r>
      <w:r w:rsidRPr="00807068">
        <w:rPr>
          <w:rFonts w:ascii="Arial" w:hAnsi="Arial" w:cs="Arial"/>
        </w:rPr>
        <w:br/>
        <w:t>w  oparciu o wskazania zawarte w art. 281 ustawy z dnia 11 września 2019 r. roku – Prawo zamówień publicznych (Dz.U. 2023 poz. 1605),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 xml:space="preserve">                                                                                                                              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 xml:space="preserve">                                                                        </w:t>
      </w:r>
    </w:p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 xml:space="preserve">                                                           Dyrektor</w:t>
      </w:r>
    </w:p>
    <w:p w:rsidR="00807068" w:rsidRPr="00807068" w:rsidRDefault="00807068" w:rsidP="00807068">
      <w:pPr>
        <w:spacing w:after="0"/>
        <w:ind w:left="2124"/>
        <w:rPr>
          <w:rFonts w:ascii="Arial" w:hAnsi="Arial" w:cs="Arial"/>
        </w:rPr>
      </w:pPr>
      <w:r w:rsidRPr="00807068">
        <w:rPr>
          <w:rFonts w:ascii="Arial" w:hAnsi="Arial" w:cs="Arial"/>
        </w:rPr>
        <w:t xml:space="preserve">Zespołu Szkół Centrum Kształcenia  Rolniczego </w:t>
      </w:r>
    </w:p>
    <w:p w:rsidR="00807068" w:rsidRPr="00807068" w:rsidRDefault="00807068" w:rsidP="00807068">
      <w:pPr>
        <w:spacing w:after="0"/>
        <w:ind w:left="2124"/>
        <w:rPr>
          <w:rFonts w:ascii="Arial" w:hAnsi="Arial" w:cs="Arial"/>
        </w:rPr>
      </w:pPr>
      <w:r w:rsidRPr="00807068">
        <w:rPr>
          <w:rFonts w:ascii="Arial" w:hAnsi="Arial" w:cs="Arial"/>
        </w:rPr>
        <w:t xml:space="preserve">   im. Bolesława  Chrobrego w Chrobrzu  </w:t>
      </w:r>
    </w:p>
    <w:p w:rsidR="00807068" w:rsidRPr="00807068" w:rsidRDefault="00807068" w:rsidP="00807068">
      <w:pPr>
        <w:spacing w:after="0"/>
        <w:ind w:left="2124"/>
        <w:rPr>
          <w:rFonts w:ascii="Arial" w:hAnsi="Arial" w:cs="Arial"/>
        </w:rPr>
      </w:pPr>
      <w:r w:rsidRPr="00807068">
        <w:rPr>
          <w:rFonts w:ascii="Arial" w:hAnsi="Arial" w:cs="Arial"/>
        </w:rPr>
        <w:t xml:space="preserve">                    Grzegorz  Woźniczko</w:t>
      </w:r>
    </w:p>
    <w:p w:rsidR="00807068" w:rsidRPr="00807068" w:rsidRDefault="00807068" w:rsidP="00807068">
      <w:pPr>
        <w:spacing w:after="0"/>
        <w:ind w:left="2124"/>
        <w:rPr>
          <w:rFonts w:ascii="Arial" w:hAnsi="Arial" w:cs="Arial"/>
        </w:rPr>
      </w:pPr>
      <w:r w:rsidRPr="00807068">
        <w:rPr>
          <w:rFonts w:ascii="Arial" w:hAnsi="Arial" w:cs="Arial"/>
        </w:rPr>
        <w:t xml:space="preserve">                                               </w:t>
      </w:r>
    </w:p>
    <w:p w:rsidR="00807068" w:rsidRPr="00807068" w:rsidRDefault="00807068" w:rsidP="00807068">
      <w:pPr>
        <w:spacing w:after="0"/>
        <w:ind w:left="2124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ind w:left="2124"/>
        <w:rPr>
          <w:rFonts w:ascii="Arial" w:hAnsi="Arial" w:cs="Arial"/>
        </w:rPr>
      </w:pPr>
      <w:r w:rsidRPr="00807068">
        <w:rPr>
          <w:rFonts w:ascii="Arial" w:hAnsi="Arial" w:cs="Arial"/>
        </w:rPr>
        <w:t xml:space="preserve">                                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 xml:space="preserve">                                </w:t>
      </w:r>
      <w:r w:rsidR="006542A5">
        <w:rPr>
          <w:rFonts w:ascii="Arial" w:hAnsi="Arial" w:cs="Arial"/>
        </w:rPr>
        <w:t xml:space="preserve">             Chroberz,   20.03.</w:t>
      </w:r>
      <w:r w:rsidRPr="00807068">
        <w:rPr>
          <w:rFonts w:ascii="Arial" w:hAnsi="Arial" w:cs="Arial"/>
        </w:rPr>
        <w:t xml:space="preserve"> 2025 r.                                                                    </w:t>
      </w:r>
    </w:p>
    <w:p w:rsidR="00807068" w:rsidRPr="00807068" w:rsidRDefault="00807068" w:rsidP="00807068">
      <w:pPr>
        <w:rPr>
          <w:rFonts w:ascii="Arial" w:hAnsi="Arial" w:cs="Arial"/>
        </w:rPr>
      </w:pPr>
    </w:p>
    <w:tbl>
      <w:tblPr>
        <w:tblStyle w:val="Tabela-Siatka"/>
        <w:tblpPr w:leftFromText="141" w:rightFromText="141" w:vertAnchor="text" w:horzAnchor="margin" w:tblpY="-231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07068" w:rsidRPr="00807068" w:rsidTr="00376385">
        <w:tc>
          <w:tcPr>
            <w:tcW w:w="9062" w:type="dxa"/>
          </w:tcPr>
          <w:p w:rsidR="00807068" w:rsidRPr="00807068" w:rsidRDefault="00807068" w:rsidP="00807068">
            <w:pPr>
              <w:rPr>
                <w:rFonts w:ascii="Arial" w:hAnsi="Arial" w:cs="Arial"/>
                <w:b/>
              </w:rPr>
            </w:pPr>
            <w:r w:rsidRPr="00807068">
              <w:rPr>
                <w:rFonts w:ascii="Arial" w:hAnsi="Arial" w:cs="Arial"/>
                <w:b/>
              </w:rPr>
              <w:lastRenderedPageBreak/>
              <w:t>Zawartość SWZ:</w:t>
            </w:r>
          </w:p>
        </w:tc>
      </w:tr>
    </w:tbl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1. Nazwa oraz adres Zamawiającego.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2. Wykaz osób uprawnionych do komunikowania się z wykonawcami.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3. Adres strony internetowej, na której udostępniane będą zmiany i wyjaśnienia treści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SWZ oraz inne dokumenty zamówienia bezpośrednio związane z postępowaniem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o udzielenie zamówienia.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4. Tryb udzielenia zamówienia.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5. Informacja, czy Zamawiający przewiduje wybór najkorzystniejszej oferty z możliwością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prowadzenia negocjacji.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6. Opis przedmiotu zamówienia.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7. Termin wykonania zamówienia.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8. Projektowane postanowienia umowy w sprawie zamówienia publicznego, które zostaną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wprowadzone do treści tej umowy.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9. Informacje o środkach komunikacji elektronicznej, przy użyciu których zamawiający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będzie komunikował się z wykonawcami, oraz informacje o wymaganiach technicznych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i organizacyjnych sporządzania, wysyłania i odbierania korespondencji elektronicznej.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10. Informacja o sposobie komunikowania się Zamawiającego z Wykonawcami.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11. Termin związania ofertą.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12. Opis sposobu przygotowania oferty.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13. Sposób oraz termin składania ofert.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14. Termin otwarcia ofert.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15. Podstawy wykluczenia wykonawcy z postępowania 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16. Warunki udziału w postępowaniu.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17. Podmiotowe i przedmiotowe środki dowodowe – oświadczenia i dokumenty, jakie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zobowiązani są dostarczyć wykonawcy w celu potwierdzenia spełnienia warunków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udziału w postępowaniu oraz wykazania podstaw wykluczenia.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18. Informacja dla wykonawców wspólnie ubiegających się o udzielenie zamówienia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19. Sposób obliczania ceny.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20. Opis kryteriów oceny ofert, wraz z podaniem wag tych kryteriów i sposobu oceny ofert.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21. Informacje o formalnościach, jakie muszą zostać dopełnione przy wyborze oferty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w celu zawarcia umowy w sprawie zamówienia publicznego.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22. Pouczenie o środkach ochrony prawnej przysługującej wykonawcy.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23. Podział zamówienia na części.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24. Informacje dotyczące składania ofert wariantowych.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25. Wymagania dotyczące zatrudnienia przez Wykonawcę lub podwykonawcę na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podstawie stosunku pracy osób, o których mowa w art. 95 ustawy Pzp.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26. Udział podwykonawców w realizacji zamówienia.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27. Wymagania w zakresie zatrudnienia osób, o których mowa w art. 96 ust.2 pkt 2.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28. Zastrzeżenie możliwości ubiegania się o udzielenie zamówienia.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29. Wadium.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30. Zamówienia, o których mowa w art. 214 ust 1. Pkt 7 ustawy Pzp.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31. Informacja dotycząca wizji lokalnej lub sprawdzenia dokumentów niezbędnych do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realizacji zamówienia.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32. Informacja na temat walut obcych w jakich mogą być prowadzone rozliczenia między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zamawiającym a wykonawcą.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33. Zwrot kosztów udziału w postępowaniu.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34. Aukcja elektroniczna.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35. Katalogi elektroniczne.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36. Zabezpieczenie należnego wykonania umowy.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37. Umowa ramowa.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38. Obowiązek informacyjny RODO.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  <w:sz w:val="20"/>
          <w:szCs w:val="20"/>
        </w:rPr>
        <w:t>39. Wykaz załączników.</w:t>
      </w:r>
    </w:p>
    <w:p w:rsidR="00807068" w:rsidRPr="00807068" w:rsidRDefault="00807068" w:rsidP="00807068">
      <w:pPr>
        <w:spacing w:after="0"/>
        <w:rPr>
          <w:rFonts w:ascii="Arial" w:hAnsi="Arial" w:cs="Arial"/>
          <w:sz w:val="20"/>
          <w:szCs w:val="20"/>
        </w:rPr>
      </w:pPr>
    </w:p>
    <w:p w:rsidR="00807068" w:rsidRPr="00807068" w:rsidRDefault="00807068" w:rsidP="00807068">
      <w:pPr>
        <w:rPr>
          <w:rFonts w:ascii="Arial" w:hAnsi="Arial" w:cs="Arial"/>
          <w:sz w:val="20"/>
          <w:szCs w:val="20"/>
        </w:rPr>
      </w:pPr>
      <w:r w:rsidRPr="00807068">
        <w:rPr>
          <w:rFonts w:ascii="Arial" w:hAnsi="Arial" w:cs="Arial"/>
        </w:rPr>
        <w:t xml:space="preserve">                            </w:t>
      </w:r>
    </w:p>
    <w:p w:rsidR="00807068" w:rsidRPr="00807068" w:rsidRDefault="00807068" w:rsidP="00807068">
      <w:pPr>
        <w:rPr>
          <w:rFonts w:ascii="Arial" w:hAnsi="Arial" w:cs="Aria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07068" w:rsidRPr="00807068" w:rsidTr="00376385">
        <w:tc>
          <w:tcPr>
            <w:tcW w:w="9062" w:type="dxa"/>
          </w:tcPr>
          <w:p w:rsidR="00807068" w:rsidRPr="00807068" w:rsidRDefault="00807068" w:rsidP="00807068">
            <w:pPr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lastRenderedPageBreak/>
              <w:t xml:space="preserve">1. NAZWA ORAZ ADRES ZAMAWIAJĄCEGO 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 xml:space="preserve">1.1 Zespół Szkół Centrum Kształcenia Rolniczego im. Bolesława Chrobrego w Chrobrzu     </w:t>
      </w:r>
      <w:r w:rsidRPr="00807068">
        <w:rPr>
          <w:rFonts w:ascii="Arial" w:hAnsi="Arial" w:cs="Arial"/>
        </w:rPr>
        <w:br/>
        <w:t>ul. Parkowa 11, 28-425 Chroberz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Tel 41 356 40 03, fax 4A1 356 40 24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Godziny urzędowania: od poniedziałku do piątku w godzinach od 07:30 do 15:30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Adres poczty elektronicznej (e-mail): sekretariat@zsrchroberz.pl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 xml:space="preserve">Adres strony internetowej: </w:t>
      </w:r>
      <w:hyperlink r:id="rId5" w:history="1">
        <w:r w:rsidRPr="00807068">
          <w:rPr>
            <w:rFonts w:ascii="Arial" w:hAnsi="Arial" w:cs="Arial"/>
            <w:color w:val="0563C1" w:themeColor="hyperlink"/>
            <w:u w:val="single"/>
          </w:rPr>
          <w:t>www.zsrchroberz.pl</w:t>
        </w:r>
      </w:hyperlink>
      <w:r w:rsidRPr="00807068">
        <w:rPr>
          <w:rFonts w:ascii="Arial" w:hAnsi="Arial" w:cs="Arial"/>
        </w:rPr>
        <w:t xml:space="preserve"> </w:t>
      </w:r>
    </w:p>
    <w:p w:rsidR="00807068" w:rsidRPr="00807068" w:rsidRDefault="00807068" w:rsidP="00807068">
      <w:pPr>
        <w:rPr>
          <w:rFonts w:ascii="Arial" w:hAnsi="Arial" w:cs="Aria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07068" w:rsidRPr="00807068" w:rsidTr="00376385">
        <w:tc>
          <w:tcPr>
            <w:tcW w:w="9062" w:type="dxa"/>
          </w:tcPr>
          <w:p w:rsidR="00807068" w:rsidRPr="00807068" w:rsidRDefault="00807068" w:rsidP="00807068">
            <w:pPr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2. WYKAZ OSÓB  UPRAWNIONYCH  DO  KOMUNIKOWANIA  SIĘ  Z  WYKONAWCAMI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 xml:space="preserve"> Barbara  Grzybczak   tel. 41 3564003  w. 38, 41 3564025</w:t>
      </w:r>
    </w:p>
    <w:p w:rsidR="00807068" w:rsidRPr="00807068" w:rsidRDefault="00807068" w:rsidP="00807068">
      <w:pPr>
        <w:rPr>
          <w:rFonts w:ascii="Arial" w:hAnsi="Arial" w:cs="Arial"/>
        </w:rPr>
      </w:pPr>
    </w:p>
    <w:tbl>
      <w:tblPr>
        <w:tblW w:w="9420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20"/>
      </w:tblGrid>
      <w:tr w:rsidR="00807068" w:rsidRPr="00807068" w:rsidTr="00376385">
        <w:trPr>
          <w:trHeight w:val="1066"/>
        </w:trPr>
        <w:tc>
          <w:tcPr>
            <w:tcW w:w="9420" w:type="dxa"/>
          </w:tcPr>
          <w:p w:rsidR="00807068" w:rsidRPr="00807068" w:rsidRDefault="00807068" w:rsidP="00807068">
            <w:pPr>
              <w:spacing w:after="0"/>
              <w:ind w:left="7"/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3. ADRES STRONY INTERNETOWEJ, NA KTÓREJ UDOSTĘPNIANE BĘDĄ ZMIANY I WYJAŚNIENIA TREŚCI SWZ ORAZ INNE DOKUMENTY ZAMÓWIENIA BEZPOŚREDNIO ZWIĄZANE Z POSTĘPOWANIEM  O UDZIELENIE ZAMOWIENIA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jc w:val="both"/>
        <w:rPr>
          <w:rFonts w:ascii="Arial" w:hAnsi="Arial" w:cs="Arial"/>
        </w:rPr>
      </w:pPr>
      <w:r w:rsidRPr="00807068">
        <w:rPr>
          <w:rFonts w:ascii="Arial" w:hAnsi="Arial" w:cs="Arial"/>
        </w:rPr>
        <w:t xml:space="preserve">3.1. Zmiany i wyjaśnienia treści SWZ oraz inne dokumenty bezpośrednio  związane </w:t>
      </w:r>
      <w:r w:rsidRPr="00807068">
        <w:rPr>
          <w:rFonts w:ascii="Arial" w:hAnsi="Arial" w:cs="Arial"/>
        </w:rPr>
        <w:br/>
        <w:t xml:space="preserve">z postępowaniem o udzielenie zamówienia będą udostępnione na stronie  internetowej: </w:t>
      </w:r>
      <w:hyperlink r:id="rId6" w:history="1">
        <w:r w:rsidRPr="00807068">
          <w:rPr>
            <w:rFonts w:ascii="Arial" w:hAnsi="Arial" w:cs="Arial"/>
            <w:color w:val="0563C1" w:themeColor="hyperlink"/>
            <w:u w:val="single"/>
          </w:rPr>
          <w:t>https://ezamowienia.gov.pl</w:t>
        </w:r>
      </w:hyperlink>
    </w:p>
    <w:p w:rsidR="00807068" w:rsidRPr="00807068" w:rsidRDefault="00807068" w:rsidP="00807068">
      <w:pPr>
        <w:rPr>
          <w:rFonts w:ascii="Arial" w:hAnsi="Arial" w:cs="Aria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07068" w:rsidRPr="00807068" w:rsidTr="00376385">
        <w:tc>
          <w:tcPr>
            <w:tcW w:w="9062" w:type="dxa"/>
          </w:tcPr>
          <w:p w:rsidR="00807068" w:rsidRPr="00807068" w:rsidRDefault="00807068" w:rsidP="00807068">
            <w:pPr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4. TRYB UDZIELENIA ZAMÓWIENIA</w:t>
            </w:r>
          </w:p>
        </w:tc>
      </w:tr>
    </w:tbl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4.1. Postępowanie o udzielenie zamówienia publicznego prowadzone jest w trybie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podstawowym, na podstawie art. 275 pkt 1 ustawy z dnia 11 września 2019 r. - Prawo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zamówień publicznych [zwanej dalej także „Pzp”].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tbl>
      <w:tblPr>
        <w:tblW w:w="9165" w:type="dxa"/>
        <w:tblInd w:w="-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65"/>
      </w:tblGrid>
      <w:tr w:rsidR="00807068" w:rsidRPr="00807068" w:rsidTr="00376385">
        <w:trPr>
          <w:trHeight w:val="148"/>
        </w:trPr>
        <w:tc>
          <w:tcPr>
            <w:tcW w:w="9165" w:type="dxa"/>
          </w:tcPr>
          <w:p w:rsidR="00807068" w:rsidRPr="00807068" w:rsidRDefault="00807068" w:rsidP="00807068">
            <w:pPr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5. INFORMACJA, CZY ZAMAWIAJĄCY PRZEWIDUJE WYBÓR NAJKORZYSTNIEJSZEJ OFERTY Z MOŻLIWOŚCIĄ PROWADZENIA NEGOCJACJI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5.1. Zamawiający nie przewiduje wyboru najkorzystniejszej oferty z możliwością prowadzenia  negocjacji w celu ulepszenia treści oferty.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07068" w:rsidRPr="00807068" w:rsidTr="00376385">
        <w:tc>
          <w:tcPr>
            <w:tcW w:w="9062" w:type="dxa"/>
          </w:tcPr>
          <w:p w:rsidR="00807068" w:rsidRPr="00807068" w:rsidRDefault="00807068" w:rsidP="00807068">
            <w:pPr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6. OPIS PRZEDMIOTU ZAMÓWIENIA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  <w:b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  <w:b/>
        </w:rPr>
        <w:t>6.1.</w:t>
      </w:r>
      <w:r w:rsidRPr="00807068">
        <w:rPr>
          <w:rFonts w:ascii="Arial" w:eastAsia="Calibri" w:hAnsi="Arial" w:cs="Arial"/>
          <w:b/>
          <w:sz w:val="20"/>
          <w:szCs w:val="20"/>
        </w:rPr>
        <w:t xml:space="preserve"> Zorganizowanie  i przeprowadzenie praktycznej części  kursu prawa  jazdy  kat. T  dla  uczniów Technikum  i   słuchaczy KKZ  w Chrobrzu - 49 osób z  podziałem  na  etapy.</w:t>
      </w:r>
    </w:p>
    <w:p w:rsidR="00807068" w:rsidRPr="00807068" w:rsidRDefault="00807068" w:rsidP="00807068">
      <w:pPr>
        <w:suppressAutoHyphens/>
        <w:spacing w:after="120" w:line="240" w:lineRule="auto"/>
        <w:jc w:val="both"/>
        <w:textAlignment w:val="baseline"/>
        <w:rPr>
          <w:rFonts w:ascii="Arial" w:hAnsi="Arial" w:cs="Arial"/>
        </w:rPr>
      </w:pPr>
      <w:r w:rsidRPr="00807068">
        <w:rPr>
          <w:rFonts w:ascii="Arial" w:hAnsi="Arial" w:cs="Arial"/>
        </w:rPr>
        <w:t>Wspólny Słownik Zamówień:</w:t>
      </w:r>
    </w:p>
    <w:p w:rsidR="00807068" w:rsidRPr="00807068" w:rsidRDefault="00807068" w:rsidP="00807068">
      <w:pPr>
        <w:keepNext/>
        <w:keepLines/>
        <w:spacing w:before="240" w:after="0"/>
        <w:outlineLvl w:val="0"/>
        <w:rPr>
          <w:rFonts w:ascii="Arial" w:eastAsia="Times New Roman" w:hAnsi="Arial" w:cs="Arial"/>
          <w:b/>
          <w:bCs/>
          <w:kern w:val="36"/>
          <w:sz w:val="20"/>
          <w:szCs w:val="20"/>
          <w:lang w:eastAsia="pl-PL"/>
        </w:rPr>
      </w:pPr>
      <w:r w:rsidRPr="00807068">
        <w:rPr>
          <w:rFonts w:ascii="Arial" w:eastAsiaTheme="majorEastAsia" w:hAnsi="Arial" w:cs="Arial"/>
          <w:color w:val="2E74B5" w:themeColor="accent1" w:themeShade="BF"/>
          <w:sz w:val="32"/>
          <w:szCs w:val="32"/>
        </w:rPr>
        <w:t xml:space="preserve"> </w:t>
      </w:r>
      <w:r w:rsidRPr="00807068">
        <w:rPr>
          <w:rFonts w:ascii="Arial" w:eastAsiaTheme="majorEastAsia" w:hAnsi="Arial" w:cs="Arial"/>
          <w:sz w:val="20"/>
          <w:szCs w:val="20"/>
        </w:rPr>
        <w:t xml:space="preserve">80411000-8    </w:t>
      </w:r>
      <w:r w:rsidRPr="00807068">
        <w:rPr>
          <w:rFonts w:ascii="Arial" w:eastAsia="Times New Roman" w:hAnsi="Arial" w:cs="Arial"/>
          <w:b/>
          <w:bCs/>
          <w:kern w:val="36"/>
          <w:sz w:val="20"/>
          <w:szCs w:val="20"/>
          <w:lang w:eastAsia="pl-PL"/>
        </w:rPr>
        <w:t>Usługi szkół jazdy</w:t>
      </w:r>
    </w:p>
    <w:p w:rsidR="00807068" w:rsidRPr="00807068" w:rsidRDefault="00807068" w:rsidP="00807068"/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lastRenderedPageBreak/>
        <w:t xml:space="preserve">Zakres przedmiotu zamówienia obejmuje  </w:t>
      </w:r>
      <w:r w:rsidRPr="00807068">
        <w:rPr>
          <w:rFonts w:ascii="Arial" w:eastAsia="Calibri" w:hAnsi="Arial" w:cs="Arial"/>
          <w:b/>
          <w:sz w:val="20"/>
          <w:szCs w:val="20"/>
        </w:rPr>
        <w:t>zorganizowanie  i przeprowadzenie praktycznej części  kursu prawa  jazdy  kat. T  dla  uczniów Technikum  i   słuchaczy KKZ  w Chrobrzu            -  49 osób z  podziałem  na  etapy.</w:t>
      </w:r>
    </w:p>
    <w:p w:rsidR="00807068" w:rsidRPr="00807068" w:rsidRDefault="00807068" w:rsidP="00807068">
      <w:pPr>
        <w:rPr>
          <w:rFonts w:ascii="Arial" w:eastAsia="Calibri" w:hAnsi="Arial" w:cs="Arial"/>
          <w:b/>
          <w:sz w:val="20"/>
          <w:szCs w:val="20"/>
        </w:rPr>
      </w:pPr>
      <w:r w:rsidRPr="00807068">
        <w:rPr>
          <w:rFonts w:ascii="Arial" w:eastAsia="Calibri" w:hAnsi="Arial" w:cs="Arial"/>
          <w:b/>
          <w:sz w:val="20"/>
          <w:szCs w:val="20"/>
        </w:rPr>
        <w:t xml:space="preserve"> I etap   17  osób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eastAsia="Calibri" w:hAnsi="Arial" w:cs="Arial"/>
          <w:b/>
          <w:sz w:val="20"/>
          <w:szCs w:val="20"/>
        </w:rPr>
        <w:t>II etap   19 osób</w:t>
      </w:r>
    </w:p>
    <w:p w:rsidR="00807068" w:rsidRPr="00807068" w:rsidRDefault="00807068" w:rsidP="00807068">
      <w:pPr>
        <w:spacing w:after="0"/>
        <w:rPr>
          <w:rFonts w:ascii="Arial" w:hAnsi="Arial" w:cs="Arial"/>
          <w:b/>
        </w:rPr>
      </w:pPr>
      <w:r w:rsidRPr="00807068">
        <w:rPr>
          <w:rFonts w:ascii="Arial" w:hAnsi="Arial" w:cs="Arial"/>
          <w:b/>
        </w:rPr>
        <w:t>III etap  13 osób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 xml:space="preserve"> 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6.2. Szczegółowy  opis  przedmiotu  zamówienia    zawiera  załącznik  nr  5 do SWZ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07068" w:rsidRPr="00807068" w:rsidTr="00376385">
        <w:tc>
          <w:tcPr>
            <w:tcW w:w="9062" w:type="dxa"/>
          </w:tcPr>
          <w:p w:rsidR="00807068" w:rsidRPr="00807068" w:rsidRDefault="00807068" w:rsidP="00807068">
            <w:pPr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7. TERMIN WYKONANIA ZAMÓWIENIA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7.1 Termin wykonania zamówienia: do 28.11.2025 r.</w:t>
      </w:r>
    </w:p>
    <w:tbl>
      <w:tblPr>
        <w:tblW w:w="0" w:type="auto"/>
        <w:tblInd w:w="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30"/>
      </w:tblGrid>
      <w:tr w:rsidR="00807068" w:rsidRPr="00807068" w:rsidTr="00376385">
        <w:trPr>
          <w:trHeight w:val="105"/>
        </w:trPr>
        <w:tc>
          <w:tcPr>
            <w:tcW w:w="9030" w:type="dxa"/>
          </w:tcPr>
          <w:p w:rsidR="00807068" w:rsidRPr="00807068" w:rsidRDefault="00807068" w:rsidP="00807068">
            <w:pPr>
              <w:spacing w:after="0"/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8. PROJEKTOWANE POSTANOWIENIA UMOWY W SPRAWIE ZAMÓWIENIA  PUBLICZNEGO, KTÓRE ZOSTANĄ WPROWADZONE  DO TREŚCI TEJ UMOWY.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8.1. Projektowane postanowienia umowy w sprawie zamówienia publicznego zawarte są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w załączniku Nr 6  do SWZ.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8.2. Wykonawca, którego oferta zostanie  wybrana zobowiązany jest do zawarcia umowy na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warunkach określonych we wzorze umowy.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tbl>
      <w:tblPr>
        <w:tblW w:w="9150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50"/>
      </w:tblGrid>
      <w:tr w:rsidR="00807068" w:rsidRPr="00807068" w:rsidTr="00376385">
        <w:trPr>
          <w:trHeight w:val="1272"/>
        </w:trPr>
        <w:tc>
          <w:tcPr>
            <w:tcW w:w="9150" w:type="dxa"/>
          </w:tcPr>
          <w:p w:rsidR="00807068" w:rsidRPr="00807068" w:rsidRDefault="00807068" w:rsidP="00807068">
            <w:pPr>
              <w:spacing w:after="0"/>
              <w:ind w:left="7"/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9. INFORMACJE O ŚRODKACH KOMUNIKACJI ELEKTRONICZNEJ, PRZY UŻYCIU  KTÓRYCH ZAMAWIAJĄCY BĘDZIE KOMUNIKOWAŁ SIĘ Z WYKONAWCAMI, ORAZ  INFORMACJE O WYMAGANIACH TECHNICZNYCH I ORGANIZACYJNYCH SPORZĄDZANIA, WYSYŁANIA  I ODBIERANIA   KORESPONDENCJI ELEKTRONICZNEJ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9.1. W postępowaniu o udzielenie zamówienia komunikacja między Zamawiającym,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 xml:space="preserve">a  Wykonawcami odbywa się przy użyciu: Platformy e-zamówienia, która dostępna jest pod adresem: </w:t>
      </w:r>
      <w:hyperlink r:id="rId7" w:history="1">
        <w:r w:rsidRPr="00807068">
          <w:rPr>
            <w:rFonts w:ascii="Arial" w:hAnsi="Arial" w:cs="Arial"/>
            <w:color w:val="0563C1" w:themeColor="hyperlink"/>
            <w:u w:val="single"/>
          </w:rPr>
          <w:t>https://ezamowienia.gov.pl/</w:t>
        </w:r>
      </w:hyperlink>
      <w:r w:rsidRPr="00807068">
        <w:rPr>
          <w:rFonts w:ascii="Arial" w:hAnsi="Arial" w:cs="Arial"/>
        </w:rPr>
        <w:t xml:space="preserve">  oraz poczty elektronicznej.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9.2. W postępowaniu o udzielenie zamówienia komunikacja między Zamawiającym,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a Wykonawcami odbywa za pośrednictwem Platformy e-Zamówienia, która jest dostępna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pod adresem https://ezamowienia.gov.pl, w zakresie dotyczącym składania ofert oraz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oświadczenia składanego na podstawie art. 125 ustawy Prawo zamówień publicznych.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9.3. W pozostałym zakresie dotyczącym niniejszego postępowania komunikacja Zamawiającego z Wykonawcami może odbywać się za pośrednictwem środków komunikacji elektronicznej  w postaci e-mail: sekretariat@zsrchroberz.pl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9.4. Korzystanie z Platformy e-Zamówienia jest bezpłatne.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9.5. Wykonawca zamierzający wziąć udział w postępowaniu o udzielenie zamówienia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publicznego, musi posiadać dostęp do konta na Platformie e-Zamówienia. Szczegółowe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informacje na temat zakładania kont podmiotów oraz zasady i warunki korzystania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z Platformy e-Zamówienia określa Regulamin Platformy e-Zamówienia, dostępny na stronie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internetowej https://ezamowienia.gov.pl oraz informacje zamieszczone w zakładce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„Centrum Pomocy”.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tbl>
      <w:tblPr>
        <w:tblW w:w="9330" w:type="dxa"/>
        <w:tblInd w:w="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30"/>
      </w:tblGrid>
      <w:tr w:rsidR="00807068" w:rsidRPr="00807068" w:rsidTr="00376385">
        <w:trPr>
          <w:trHeight w:val="810"/>
        </w:trPr>
        <w:tc>
          <w:tcPr>
            <w:tcW w:w="9330" w:type="dxa"/>
          </w:tcPr>
          <w:p w:rsidR="00807068" w:rsidRPr="00807068" w:rsidRDefault="00807068" w:rsidP="00807068">
            <w:pPr>
              <w:spacing w:after="0"/>
              <w:ind w:left="-68"/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10. WYMAGANIA TECHNICZNE I ORGANIZACYJNE DOTYCZĄCE KORESPONDENCJI</w:t>
            </w:r>
          </w:p>
          <w:p w:rsidR="00807068" w:rsidRPr="00807068" w:rsidRDefault="00807068" w:rsidP="00807068">
            <w:pPr>
              <w:spacing w:after="0"/>
              <w:ind w:left="-68"/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ELEKTRONICZNEJ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10.1. Wymagania techniczne i organizacyjne wysyłania i odbierania dokumentów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elektronicznych, elektronicznych kopii dokumentów i oświadczeń oraz informacji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przekazywanych przy ich użyciu opisane zostały w Centrum pomocy platformy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e-Zamówienia pod adresem https://ezamowienia.gov.pl/pl/komponent-edukacyjny/ 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10.2. Komunikacja w postępowaniu, z wyłączeniem składania ofert, jest możliwa drogą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elektroniczną za pośrednictwem formularzy do komunikacji dostępnych w zakładce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„Formularze” („Formularze do komunikacji”). Za pośrednictwem „Formularzy do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komunikacji” odbywa się w szczególności przekazywanie wezwań, zawiadomień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i zadawanie pytań. Formularze do komunikacji umożliwiają również dołączenie załącznika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do przesyłanej wiadomości.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10.3. Możliwość korzystania w postępowaniu z „Formularzy do komunikacji” w pełnym zakresie  wymaga posiadania konta „Wykonawcy” na Platformie e-Zamówienia oraz zalogowania się na Platformie e-Zamówienia. Do korzystania z „Formularzy do komunikacji” służących do zadawania pytań dotyczących treści dokumentów zamówienia wystarczające jest posiadanie tzw. Konta uproszczonego na Platformie e-Zamówienia.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10.4. Wszystkie wysłane i odebrane w postępowaniu przez wykonawcę wiadomości widoczne są po zalogowaniu w podglądzie postępowania w zakładce „Komunikacja”.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10.5. Zamawiający dopuszcza możliwość składania dokumentów elektronicznych, oświadczeń lub elektronicznych kopii dokumentów lub oświadczeń za pomocą poczty elektronicznej na adres email: sekretariat@zsrchroberz.pl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10.6. W przypadku problemów technicznych i awarii związanych z funkcjonowaniem Platformy e-Zamówienia użytkownicy mogą skorzystać ze wsparcia technicznego dostępnego pod numerem telefonu (32) 77 88 999 lub drogą elektroniczną poprzez formularz udostępniony na stronie internetowej https://ezamowienia.gov.pl w zakładce „Zgłoś problem”.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10.7. Wykonawca przystępując do niniejszego postępowania o udzielenie zamówienia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publicznego, akceptuje warunki korzystania z platformy e-Zamówienia, określone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w Regulaminie korzystania z platformy e-Zamówienia oraz zobowiązują się korzystając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z platformy e-Zamówienia przestrzegać postanowień tego regulaminu.</w:t>
      </w:r>
    </w:p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10.8. Za datę przekazania oferty, oświadczenia, o którym mowa w art. 125 ust. 1 ustawy,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podmiotowych środków dowodowych, przedmiotowych środków dowodowych oraz innych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informacji, oświadczeń lub dokumentów, przekazywanych w postępowaniu, przyjmuje się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datę ich przekazania na platformę e-Zamówienia lub na adres email: sekretariat @zsrchroberz.pl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07068" w:rsidRPr="00807068" w:rsidTr="00376385">
        <w:tc>
          <w:tcPr>
            <w:tcW w:w="9062" w:type="dxa"/>
          </w:tcPr>
          <w:p w:rsidR="00807068" w:rsidRPr="00807068" w:rsidRDefault="00807068" w:rsidP="00807068">
            <w:pPr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11. TERMIN ZWIĄZANIA Z OFERTĄ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11.1. Wykonawca jest związany z ofertą 30 dni od upływu terminu składania ofert.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11.2. W przypadku gdy wybór najkorzystniejszej oferty nie nastąpi przed upływem terminu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lastRenderedPageBreak/>
        <w:t>związania z ofertą określonego w dokumentach zamówienia, Zamawiający przed upływem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terminu związania z ofertą, zwraca się jednokrotnie do Wykonawców o wyrażenie zgody na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przedłużenie tego terminu o wskazywany przez niego okres, nie dłuższy niż 30 dni.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11.3. Przedłużenie terminu związania z ofertą, o którym mowa w pkt 11.2., wymaga złożenia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przez Wykonawcę pisemnego oświadczenia o wyrażeniu zgody na przedłużenie terminu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związania z ofertą.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07068" w:rsidRPr="00807068" w:rsidTr="00376385">
        <w:tc>
          <w:tcPr>
            <w:tcW w:w="9062" w:type="dxa"/>
          </w:tcPr>
          <w:p w:rsidR="00807068" w:rsidRPr="00807068" w:rsidRDefault="00807068" w:rsidP="00807068">
            <w:pPr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12. OPIS SPOSOBU PRZYGOTOWANIA OFERTY</w:t>
            </w:r>
          </w:p>
        </w:tc>
      </w:tr>
    </w:tbl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 xml:space="preserve">12.1 Wykonawca składa ofertę w postępowaniu, dalej „wniosek” za  pośrednictwem „Formularza do złożenia, zmiany, wycofania oferty lub wniosku”  udostępnionego  na https://ezamowienia.gov.pl 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12.2 Ofertę należy sporządzić w języku polskim.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12.3 Ofertę o dopuszczenie do udziału w postępowaniu składa się, pod rygorem nieważności, w formie elektronicznej.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12.4. Jeżeli dokumenty elektroniczne, przekazywane przy użyciu środków komunikacji elektronicznej, zawierają informacje stanowiące tajemnicę przedsiębiorstwa w rozumieniu przepisów ustawy z dnia 16 kwietnia 1993 r. o zwalczaniu nieuczciwej konkurencji (Dz. U. z 2020 r. poz. 1913), Wykonawca, w celu utrzymania w poufności tych informacji, przekazuje je w wydzielonym i odpowiednio oznaczonym pliku, wraz z jednoczesnym zaznaczeniem polecenia „Załącznik stanowiący tajemnicę przedsiębiorstwa”.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12.5. Do oferty należy dołączyć oświadczenie dotyczące spełnienia warunków udziału</w:t>
      </w:r>
      <w:r w:rsidRPr="00807068">
        <w:rPr>
          <w:rFonts w:ascii="Arial" w:hAnsi="Arial" w:cs="Arial"/>
        </w:rPr>
        <w:br/>
        <w:t xml:space="preserve"> w postępowaniu w formie elektroniczne.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12.6. Oferta może być złożona tylko do upływu terminu składania ofert.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12.7. Wykonawca może przed upływem terminu do składania ofert wycofać ofertę za pośrednictwem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„Formularza do złożenia  oferty lub wniosku” dostępnego na   https://ezamowienia.gov.pl   . Sposób wycofania oferty został opisany w „Instrukcji  interaktywnej”  e-zamówienia.gov.pl 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12.8. Wykonawca po upływie terminu do składania ofert nie może skutecznie dokonać zmiany ani wycofać  złożonej oferty.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12.9. Do oferty sporządzonej wg wzoru stanowiącego Załącznik Nr 1 należy dołączyć: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1) Pełnomocnictwo do złożenia oferty, gdy umocowanie osoby składającej ofertę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nie wynika z dokumentów rejestrowych. Wykonawca który składa ofertę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za pośrednictwem pełnomocnika, powinien dołączyć do oferty dokument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pełnomocnictwa obejmujący swoim zakresem umocowanie do złożenia oferty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lub do złożenia oferty i podpisania umowy.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2) Pełnomocnictwo dla pełnomocnika do reprezentowania w postępowaniu Wykonawców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wspólnie ubiegających się o udzielenie zamówienia – dotyczy ofert składanych przez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Wykonawców wspólnie ubiegających się o udzielenie zamówienia złożone w oryginale w takiej samej formie, jak składana oferta.</w:t>
      </w:r>
    </w:p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lastRenderedPageBreak/>
        <w:t>3) Do oferty należy dołączyć oświadczenie o niepodleganiu wykluczeniu i spełnieniu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warunków udziału w postępowaniu (Zał. nr 2, 2 a i Zał. nr 3) w postaci elektronicznej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opatrzone kwalifikowanym podpisem elektronicznym, podpisem zaufanym lub podpisem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osobistym. W przypadku wspólnego ubiegania się o zamówienie przez Wykonawców,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oświadczenie o niepodleganiu wykluczeniu składa każdy z Wykonawców.</w:t>
      </w:r>
    </w:p>
    <w:p w:rsidR="00807068" w:rsidRPr="00807068" w:rsidRDefault="00807068" w:rsidP="00807068">
      <w:pPr>
        <w:rPr>
          <w:rFonts w:ascii="Arial" w:hAnsi="Arial" w:cs="Aria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07068" w:rsidRPr="00807068" w:rsidTr="00376385">
        <w:tc>
          <w:tcPr>
            <w:tcW w:w="9062" w:type="dxa"/>
          </w:tcPr>
          <w:p w:rsidR="00807068" w:rsidRPr="00807068" w:rsidRDefault="00807068" w:rsidP="00807068">
            <w:pPr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13. SPOSÓB ORAZ TERMIN SKŁADANIA OFERT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13.1. Wykonawca składa ofertę za pośrednictwem Formularza do złożenia lub wycofania oferty  dostępnego na  platformie  e – zamówienia.</w:t>
      </w:r>
    </w:p>
    <w:p w:rsidR="00807068" w:rsidRPr="00807068" w:rsidRDefault="00807068" w:rsidP="00807068">
      <w:pPr>
        <w:rPr>
          <w:rFonts w:ascii="Arial" w:hAnsi="Arial" w:cs="Arial"/>
          <w:b/>
        </w:rPr>
      </w:pPr>
      <w:r w:rsidRPr="00807068">
        <w:rPr>
          <w:rFonts w:ascii="Arial" w:hAnsi="Arial" w:cs="Arial"/>
        </w:rPr>
        <w:t xml:space="preserve">13.2. </w:t>
      </w:r>
      <w:r w:rsidRPr="00807068">
        <w:rPr>
          <w:rFonts w:ascii="Arial" w:hAnsi="Arial" w:cs="Arial"/>
          <w:b/>
        </w:rPr>
        <w:t>Ofertę wraz z wymaganymi załącznikami należy złożyć w terminie</w:t>
      </w:r>
    </w:p>
    <w:p w:rsidR="00807068" w:rsidRPr="00807068" w:rsidRDefault="006542A5" w:rsidP="00807068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do dnia   31.03.2025 </w:t>
      </w:r>
      <w:r w:rsidR="00807068" w:rsidRPr="00807068">
        <w:rPr>
          <w:rFonts w:ascii="Arial" w:hAnsi="Arial" w:cs="Arial"/>
          <w:b/>
        </w:rPr>
        <w:t xml:space="preserve"> r. ,do godz. 10:00.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13.3. Wykonawca może złożyć tylko jedną ofertę.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13.4. Zamawiający odrzuci ofertę złożoną po terminie składania ofert.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13.5. Wykonawca po upływie terminu do składania ofert nie może wycofać złożonej oferty.</w:t>
      </w:r>
    </w:p>
    <w:p w:rsidR="00807068" w:rsidRPr="00807068" w:rsidRDefault="00807068" w:rsidP="00807068">
      <w:pPr>
        <w:rPr>
          <w:rFonts w:ascii="Arial" w:hAnsi="Arial" w:cs="Aria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07068" w:rsidRPr="00807068" w:rsidTr="00376385">
        <w:tc>
          <w:tcPr>
            <w:tcW w:w="9062" w:type="dxa"/>
          </w:tcPr>
          <w:p w:rsidR="00807068" w:rsidRPr="00807068" w:rsidRDefault="00807068" w:rsidP="00807068">
            <w:pPr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14. TERMIN OTWARCIA OFERT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 xml:space="preserve">14.1. </w:t>
      </w:r>
      <w:r w:rsidRPr="00807068">
        <w:rPr>
          <w:rFonts w:ascii="Arial" w:hAnsi="Arial" w:cs="Arial"/>
          <w:b/>
        </w:rPr>
        <w:t>Otwarcie</w:t>
      </w:r>
      <w:r w:rsidR="006542A5">
        <w:rPr>
          <w:rFonts w:ascii="Arial" w:hAnsi="Arial" w:cs="Arial"/>
          <w:b/>
        </w:rPr>
        <w:t xml:space="preserve"> ofert nastąpi w dniu 31.03.2025</w:t>
      </w:r>
      <w:r w:rsidR="00335470">
        <w:rPr>
          <w:rFonts w:ascii="Arial" w:hAnsi="Arial" w:cs="Arial"/>
          <w:b/>
        </w:rPr>
        <w:t xml:space="preserve">  </w:t>
      </w:r>
      <w:r w:rsidR="003A176B">
        <w:rPr>
          <w:rFonts w:ascii="Arial" w:hAnsi="Arial" w:cs="Arial"/>
          <w:b/>
        </w:rPr>
        <w:t xml:space="preserve"> </w:t>
      </w:r>
      <w:r w:rsidR="00EE51CA">
        <w:rPr>
          <w:rFonts w:ascii="Arial" w:hAnsi="Arial" w:cs="Arial"/>
          <w:b/>
        </w:rPr>
        <w:t xml:space="preserve">  </w:t>
      </w:r>
      <w:r w:rsidRPr="00807068">
        <w:rPr>
          <w:rFonts w:ascii="Arial" w:hAnsi="Arial" w:cs="Arial"/>
          <w:b/>
        </w:rPr>
        <w:t xml:space="preserve"> r. o godzinie 10:30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14.2. Zamawiający, niezwłocznie po otwarciu ofert, udostępnia na stronie internetowej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prowadzonego postępowania informacje o: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a) nazwach albo imionach i nazwiskach oraz siedzibach lub miejscach prowadzonej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działalności gospodarczej albo miejscach zamieszkania Wykonawców, których oferty zostały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otwarte;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b) cenach lub kosztach zawartych w ofertach.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14.3. W przypadku wystąpienia awarii systemu teleinformatycznego, który spowoduje brak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możliwości otwarcia ofert w terminie określonym przez Zamawiającego, otwarcie ofert nastąpi niezwłocznie po usunięciu awarii.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14.4. Zamawiający poinformuje o zmianie terminu otwarcia ofert na stronie internetowej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prowadzonego postępowania.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07068" w:rsidRPr="00807068" w:rsidTr="00376385">
        <w:tc>
          <w:tcPr>
            <w:tcW w:w="9062" w:type="dxa"/>
          </w:tcPr>
          <w:p w:rsidR="00807068" w:rsidRPr="00807068" w:rsidRDefault="00807068" w:rsidP="00807068">
            <w:pPr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15. PODSTAWY WYKLUCZENIA WYKONAWCY Z POSTĘPOWANIA</w:t>
            </w:r>
          </w:p>
        </w:tc>
      </w:tr>
    </w:tbl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Zamawiający wykluczy z postępowania Wykonawcę, wobec którego zachodzą podstawy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wykluczenia, o których mowa w art. 108 ust. 1 ustawy Pzp, a mianowicie:</w:t>
      </w:r>
    </w:p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15.1 Będącego osobą fizyczną, którego prawomocnie skazano za przestępstwo: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1) udziału w zorganizowanej grupie przestępczej albo związku mającym na celu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popełnienie przestępstwa lub przestępstwa skarbowego, o którym mowa w art. 258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lastRenderedPageBreak/>
        <w:t>Kodeksu karnego;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2) handlu ludźmi, o którym mowa w art. 189a Kodeksu karnego;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3) o którym mowa w art. 228–230a, art. 250a Kodeksu karnego lub w art. 46 lub art. 48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ustawy z dnia 25 czerwca 2010 r. o sporcie;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4) finansowania przestępstwa o charakterze terrorystycznym, o którym mowa w art.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165a Kodeksu karnego, lub przestępstwo udaremniania lub utrudniania stwierdzenia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przestępnego pochodzenia pieniędzy lub ukrywania ich pochodzenia, o którym mowa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w art. 299 Kodeksu karnego,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5) o charakterze terrorystycznym, o którym mowa w art. 115 § 20 Kodeksu karnego, lub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mające na celu popełnienie tego przestępstwa,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6) pracy małoletnich cudzoziemców, o którym mowa w art. 9 ust. 2 ustawy z dnia 15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czerwca 2012 r. o skutkach powierzania wykonywania pracy cudzoziemcom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przebywającym wbrew przepisom na terytorium Rzeczypospolitej Polskiej (Dz. U.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poz. 769),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7) przeciwko obrotowi gospodarczemu, o których mowa w art. 296–307 Kodeksu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karnego, przestępstwo oszustwa, o którym mowa w art. 286 Kodeksu karnego,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przestępstwo przeciwko wiarygodności dokumentów, o których mowa w art. 270–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277d Kodeksu karnego, lub przestępstwo skarbowe,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8) o którym mowa w art. 9 ust. 1 i 3 lub art. 10 ustawy z dnia 15 czerwca 2012 r.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o skutkach powierzania wykonywania pracy cudzoziemcom przebywającym wbrew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przepisom na terytorium Rzeczypospolitej Polskiej – lub za odpowiedni czyn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zabroniony określony w przepisach prawa obcego.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15.2 Jeżeli urzędującego członka jego organu zarządzającego lub nadzorczego, wspólnika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spółki w spółce jawnej lub partnerskiej albo komplementariusza w spółce komandytowej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lub komandytowo-akcyjnej lub prokurenta prawomocnie skazano za przestępstwo,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o którym mowa w pkt 1,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15.3 Wobec którego wydano prawomocny wyrok sądu lub ostateczną decyzję administracyjną o zaleganiu z uiszczeniem podatków, opłat lub składek na ubezpieczenie społeczne lub zdrowotne, chyba że wykonawca odpowiednio przed upływem terminu do składania wniosków o dopuszczenie do udziału w postępowaniu albo przed upływem terminu składania ofert dokonał płatności należnych podatków, opłat lub składek na ubezpieczenie społeczne lub zdrowotne wraz z odsetkami lub grzywnami lub zawarł wiążące porozumienie w sprawie spłaty tych należności;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15.4 Wobec którego orzeczono zakaz ubiegania się o zamówienia publiczne;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15.5 Jeżeli Zamawiający może stwierdzić, na podstawie wiarygodnych przesłanek, że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Wykonawca zawarł z innymi Wykonawcami porozumienie mające na celu zakłócenie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konkurencji, w szczególności jeżeli należąc do tej samej grupy kapitałowej w rozumieniu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ustawy z dnia 16 lutego 2007 r. o ochronie konkurencji i konsumentów złożyli odrębne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oferty, oferty częściowe lub wnioski o dopuszczenie do udziału w postępowaniu, chyba że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wykażą, że przygotowali te oferty lub wnioski niezależnie od siebie,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 xml:space="preserve">15.6 Jeżeli, w przypadkach, o których mowa w art. 85 ust. 1, doszło do zakłócenia konkurencji wynikającego z wcześniejszego zaangażowania tego Wykonawcy lub podmiotu, </w:t>
      </w:r>
      <w:r w:rsidRPr="00807068">
        <w:rPr>
          <w:rFonts w:ascii="Arial" w:hAnsi="Arial" w:cs="Arial"/>
        </w:rPr>
        <w:lastRenderedPageBreak/>
        <w:t>który należy z Wykonawcą do tej samej grupy kapitałowej w rozumieniu ustawy z dnia 16 lutego 2007 r. o ochronie konkurencji i konsumentów, chyba że spowodowane tym zakłócenie konkurencji może być wyeliminowane w inny sposób niż przez wykluczenie wykonawcy z udziału w postępowaniu o udzielenie zamówienia.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15.7. Na podstawie art. 109 ust. 1 pkt 4 ustawy PZP z postępowania o udzielenie zamówienia zamawiający  wykluczy wykonawcę: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1) w stosunku do którego otwarto likwidację, ogłoszono upadłość, którego aktywami zarządza likwidator lub sąd, zawarł układ z wierzycielami, którego działalność gospodarcza jest zawieszona albo znajduje się on w innej tego rodzaju sytuacji wynikającej z podobnej procedury przewidzianej w przepisach miejsca wszczęcia tej procedury.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15.8. Zamawiający wykluczy z postępowania Wykonawcę, wobec którego zachodzą podstawy wykluczenia, o których mowa w art. 7 ust. 1 ustawy z dnia 13 kwietnia 2022 r.</w:t>
      </w:r>
      <w:r w:rsidRPr="00807068">
        <w:rPr>
          <w:rFonts w:ascii="Arial" w:hAnsi="Arial" w:cs="Arial"/>
        </w:rPr>
        <w:br/>
        <w:t xml:space="preserve"> o szczególnych rozwiązaniach w zakresie przeciwdziałania wspieraniu agresji na Ukrainę oraz służących ochronie bezpieczeństwa narodowego (Dz. U. poz. 835) a mianowicie: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1) wykonawcę oraz uczestnika konkursu wymienionego w wykazach określonych w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rozporządzeniu 765/2006 i rozporządzeniu 269/2014 albo wpisanego na listę na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podstawie decyzji w sprawie wpisu na listę rozstrzygającej o zastosowaniu środka, o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którym mowa w art. 1 pkt 3 ustawy,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2) wykonawcę oraz uczestnika konkursu, którego beneficjentem rzeczywistym w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rozumieniu ustawy z dnia 1 marca 2018 r. o przeciwdziałaniu praniu pieniędzy oraz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finansowaniu terroryzmu (Dz. U. z 2022 r. poz. 593 i 655) jest osoba wymieniona w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wykazach określonych w rozporządzeniu 765/2006 i rozporządzeniu 269/2014 albo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wpisana na listę lub będąca takim beneficjentem rzeczywistym od dnia 24 lutego 2022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r., o ile została wpisana na listę na podstawie decyzji w sprawie wpisu na listę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rozstrzygającej o zastosowaniu środka, o którym mowa w art. 1 pkt 3 ustawy,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3) wykonawcę oraz uczestnika konkursu, którego jednostką dominującą w rozumieniu art.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3 ust. 1 pkt 37 ustawy z dnia 29 września 1994 r. o rachunkowości (Dz. U. z 2021 r. poz.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217, 2105 i 2106) jest podmiot wymieniony w wykazach określonych w rozporządzeniu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765/2006 i rozporządzeniu 269/2014 albo wpisany na listę lub będący taką jednostką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dominującą od dnia 24 lutego 2022 r., o ile został wpisany na listę na podstawie decyzji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w sprawie wpisu na listę rozstrzygającej o zastosowaniu środka, o którym mowa w art. 1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pkt 3.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07068" w:rsidRPr="00807068" w:rsidTr="00376385">
        <w:tc>
          <w:tcPr>
            <w:tcW w:w="9062" w:type="dxa"/>
          </w:tcPr>
          <w:p w:rsidR="00807068" w:rsidRPr="00807068" w:rsidRDefault="00807068" w:rsidP="00807068">
            <w:pPr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16. WARUNKI UDZIAŁU W POSTĘPOWANIU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Na podstawie art. 112 ustawy Pzp, Zamawiający określa warunki udziału w postępowaniu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dotyczące: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16.1 Zdolności do występowania w obrocie gospodarczym: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Zamawiający uzna, że Wykonawca spełnia warunek w w/w zakresie jeżeli jest wpisany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do jednego z rejestrów zawodowych lub handlowych prowadzonych w państwie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członkowskim Unii Europejskiej, w którym posiadają siedzibę lub miejsce zamieszkania.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16.2 Uprawnień do prowadzenia określonej działalności gospodarczej lub zawodowej,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o ile wynika to z odrębnych przepisów: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Zamawiający uzna, że Wykonawca spełnia warunek w w/w zakresie jeżeli posiada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lastRenderedPageBreak/>
        <w:t>uprawnienia do prowadzenia określonej działalności gospodarczej lub zawodowej.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(dotyczy sytuacji, w których bez posiadania określonych uprawnień nie można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wykonywać konkretnej działalności objętej przedmiotem zamówienia).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16.3 Sytuacji ekonomicznej lub finansowej: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Zamawiający odstępuje od opisu sposobu dokonywania oceny spełnienia warunków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w tym zakresie. Zamawiający nie dokona oceny spełnienia warunków udziału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w postępowaniu.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  <w:highlight w:val="yellow"/>
        </w:rPr>
      </w:pPr>
      <w:r w:rsidRPr="00807068">
        <w:rPr>
          <w:rFonts w:ascii="Arial" w:hAnsi="Arial" w:cs="Arial"/>
        </w:rPr>
        <w:t>16.4 Zdolności technicznej lub zawodowej: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Wykonawca  spełni  warunek, jeżeli  wykaże,że dysponuje  co najmniej  jedną  osobą z niezbędnym wykształceniem, kwalifikacjami  zawodowymi  umożliwiającymi  wykonanie  zadania  na  odpowiednim  poziomie jakościowym. Osoba  ta  musi  mieć uprawnienia  instruktora  nauki  jazdy oraz  udokumentowaną  co  najmniej 3  letnią  praktykę w  szkoleniu kandydatów  na  kierowców.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tbl>
      <w:tblPr>
        <w:tblW w:w="0" w:type="auto"/>
        <w:tblInd w:w="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385"/>
      </w:tblGrid>
      <w:tr w:rsidR="00807068" w:rsidRPr="00807068" w:rsidTr="00376385">
        <w:trPr>
          <w:trHeight w:val="1253"/>
        </w:trPr>
        <w:tc>
          <w:tcPr>
            <w:tcW w:w="8385" w:type="dxa"/>
          </w:tcPr>
          <w:p w:rsidR="00807068" w:rsidRPr="00807068" w:rsidRDefault="00807068" w:rsidP="00807068">
            <w:pPr>
              <w:spacing w:after="0"/>
              <w:ind w:left="-8"/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17. PODMIOTOWE I PRZEDMIOTOWE ŚRODKI DOWODOWE – OŚWIADCZENIA I DOKUMENTY JAKIE ZOBOWIĄZANI SĄ DOSTARCZYĆ WYKONAWCY W CELU</w:t>
            </w:r>
          </w:p>
          <w:p w:rsidR="00807068" w:rsidRPr="00807068" w:rsidRDefault="00807068" w:rsidP="00807068">
            <w:pPr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POTWIERDZENIA SPEŁNIENIA WARUNKÓW UDZIAŁU W POSTĘPOWANIU ORAZ WYKAZANIA PODSTAW WYKLUCZENIA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17.1. Do oferty Wykonawca zobowiązany jest dołączyć aktualne na dzień składania ofert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oświadczenie o spełnieniu warunków udziału w postępowaniu oraz braku podstaw do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wykluczenia z postępowania – zgodnie z załącznikami Nr 2, 2 a  i 3 do SWZ.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17.2. Informacje zawarte w oświadczeniu, o którym mowa w pkt 17.1. stanowią wstępne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potwierdzenie, że Wykonawca nie podlega wykluczeniu oraz spełnia warunki udziału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w postępowaniu.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17.3. Oświadczenie, o którym mowa w pkt. 17.1. składa każdy spośród Wykonawców wspólnie ubiegających się o udzielenie zamówienia. W takim przypadku oświadczenie potwierdza brak podstaw wykluczenia Wykonawcy oraz potwierdza spełnienie warunków udziału w postępowaniu.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17.4. Zamawiający przed wyborem najkorzystniejszej oferty wzywa wykonawcę, którego oferta została najwyżej oceniona, do złożenia w wyznaczonym terminie, nie krótszym niż 5 dni, aktualnych na dzień  złożenia podmiotowych środków dowodowych potwierdzających spełnianie warunków udziału w postępowaniu oraz braku podstaw wykluczenia: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 xml:space="preserve"> -- oświadczenia o przynależności do tej samej grupy kapitałowej wraz z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dokumentami lub informacjami potwierdzającymi przygotowanie oferty, oferty częściowej niezależnie od innego wykonawcy należącego do tej samej grupy kapitałowej - zgodnie z Załącznikiem nr 4 do SWZ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 xml:space="preserve"> -  odpis lub informacja z Krajowego Rejestru Sądowego lub z Centralnej Ewidencji i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 xml:space="preserve">Informacji o Działalności Gospodarczej 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17.5. W zakresie nie uregulowanym ustawą PZP lub niniejszą SWZ do oświadczeń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i dokumentów składanych przez Wykonawcę w postępowaniu zastosowanie mają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w szczególności przepisy rozporządzenia Ministra Rozwoju Pracy i Technologii z dnia 23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lastRenderedPageBreak/>
        <w:t>grudnia 2020r. w sprawie podmiotowych środków dowodowych oraz innych dokumentów lub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oświadczeń jakich może żądać Zamawiający od Wykonawcy oraz rozporządzenie Prezesa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rady Ministrów z dnia 30 grudnia 2020r. w sprawie sposobu sporządzania i przekazywania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informacji oraz wymagań technicznych dla dokumentów elektronicznych oraz środków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komunikacji elektronicznej w postępowaniu o udzielenie zamówienia publicznego lub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konkursie.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17.6. Informacja o przedmiotowych środkach dowodowych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Zamawiający uzna,  że Wykonawca spełnia warunek w w/w zakresie jeżeli posiada  odpowiedni  sprzęt do nauki  jazdy  kat.T.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tbl>
      <w:tblPr>
        <w:tblW w:w="0" w:type="auto"/>
        <w:tblInd w:w="-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055"/>
      </w:tblGrid>
      <w:tr w:rsidR="00807068" w:rsidRPr="00807068" w:rsidTr="00376385">
        <w:trPr>
          <w:trHeight w:val="668"/>
        </w:trPr>
        <w:tc>
          <w:tcPr>
            <w:tcW w:w="8055" w:type="dxa"/>
          </w:tcPr>
          <w:p w:rsidR="00807068" w:rsidRPr="00807068" w:rsidRDefault="00807068" w:rsidP="00807068">
            <w:pPr>
              <w:spacing w:after="0"/>
              <w:ind w:left="22"/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18. INFORMACJA DLA WYKONAWCÓW WSPÓLNIE UBIEGAJĄCYCH SIĘ O UDZIELENIE   ZAMÓWIENIA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18.1. Wykonawcy mogą wspólnie ubiegać się o udzielenie zamówienia. W takim przypadku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Wykonawcy ustanawiają pełnomocnika do reprezentowania ich w postępowaniu o udzielenie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zamówienia albo do reprezentowania i zawarcia umowy w sprawie zamówienia publicznego.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18.2. Oświadczenia potwierdzające brak podstaw do wykluczenia z postępowania oraz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spełnienia warunków udziału w postępowaniu składa każdy z Wykonawców wspólnie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ubiegających się o zamówienie.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18.3. Wszelka korespondencja będzie prowadzona wyłącznie z pełnomocnikiem do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reprezentowania Wykonawców.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07068" w:rsidRPr="00807068" w:rsidTr="00376385">
        <w:tc>
          <w:tcPr>
            <w:tcW w:w="9062" w:type="dxa"/>
          </w:tcPr>
          <w:p w:rsidR="00807068" w:rsidRPr="00807068" w:rsidRDefault="00807068" w:rsidP="00807068">
            <w:pPr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19. OPIS SPOSOBU OBLICZENIA CENY.</w:t>
            </w:r>
          </w:p>
        </w:tc>
      </w:tr>
    </w:tbl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19.1 W celu podania ceny oferty, wykonawca sporządza Formularz ofertowy stanowiący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Załącznik nr 1. W ten sposób podana w złotych cena brutto jest uważana za cenę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ofertową i będzie brana pod uwagę przy ocenie ofert.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19.2 Wykonawca zobowiązany jest zastosować stawkę VAT zgodnie z obowiązującymi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przepisami ustawy z 11 marca 2004 r. o podatku od towarów i usług.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19.3 Cenę oferty należy obliczyć, uwzględniając całość wynagrodzenia Wykonawcy za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prawidłowe wykonanie umowy. Wykonawca jest zobowiązany skalkulować cenę na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podstawie wszelkich wymogów związanych z realizacją zamówienia.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19.4 Cena ofertowa musi obejmować wszystkie koszty związane z realizacją przedmiotu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zamówienia, wszystkie inne koszty oraz ewentualne upusty i rabaty a także wszystkie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potencjalne ryzyka ekonomiczne, jakie mogą wystąpić przy realizacji przedmiotu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umowy, wynikające z okoliczności, których nie można było przewidzieć w chwili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zawierania umowy.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19.5 Wykonawcy ponoszą wszelkie koszty związane z przygotowaniem i złożeniem oferty.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19.6  W formularzu oferty wypełnianym za pośrednictwem komunikacji elektronicznej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Wykonawca poda wyłącznie cenę oferty, która uwzględnia całkowity koszt realizacji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zamówienia w okresie obowiązywania umowy, obliczoną zgodnie z powyższymi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dyspozycjami.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lastRenderedPageBreak/>
        <w:t>19.7  Zgodnie z art. 225 ustawy Pzp jeżeli została złożona oferta, której wybór prowadziłby do powstania u Zamawiającego obowiązku podatkowego zgodnie z ustawą z 11 marca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2004 r. o podatku od towarów i usług, dla celów zastosowania kryterium ceny lub kosztu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zamawiający dolicza do przedstawionej w tej ofercie ceny kwotę podatku od towarów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i usług, którą miałby obowiązek rozliczyć. W takiej sytuacji wykonawca ma obowiązek: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1) poinformowania zamawiającego, że wybór jego oferty będzie prowadził do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powstania u Zamawiającego obowiązku podatkowego;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2) wskazania nazwy (rodzaju) towaru lub usługi, których dostawa lub świadczenie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będą prowadziły do powstania obowiązku podatkowego;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3) wskazania wartości towaru lub usługi objętego obowiązkiem podatkowym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Zamawiającego, bez kwoty podatku;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4) wskazania stawki podatku od towarów i usług, która zgodnie z wiedzą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Wykonawcy, będzie miała zastosowanie.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Brak złożenia ww. informacji będzie postrzegany jako brak powstania obowiązku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podatkowego u Zamawiającego.</w:t>
      </w:r>
    </w:p>
    <w:p w:rsidR="00807068" w:rsidRPr="00807068" w:rsidRDefault="00807068" w:rsidP="00807068">
      <w:pPr>
        <w:rPr>
          <w:rFonts w:ascii="Arial" w:hAnsi="Arial" w:cs="Arial"/>
        </w:rPr>
      </w:pPr>
    </w:p>
    <w:tbl>
      <w:tblPr>
        <w:tblW w:w="9348" w:type="dxa"/>
        <w:tblInd w:w="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48"/>
      </w:tblGrid>
      <w:tr w:rsidR="00807068" w:rsidRPr="00807068" w:rsidTr="00376385">
        <w:trPr>
          <w:trHeight w:val="496"/>
        </w:trPr>
        <w:tc>
          <w:tcPr>
            <w:tcW w:w="9348" w:type="dxa"/>
          </w:tcPr>
          <w:p w:rsidR="00807068" w:rsidRPr="00807068" w:rsidRDefault="00807068" w:rsidP="00807068">
            <w:pPr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20. OPIS KRYTERIÓW OCENY OFERT, WRAZ Z PODANIEM KRYTERIÓW I SPOSOBU OCENY OFERT</w:t>
            </w:r>
          </w:p>
        </w:tc>
      </w:tr>
    </w:tbl>
    <w:p w:rsidR="00807068" w:rsidRPr="00807068" w:rsidRDefault="00807068" w:rsidP="00807068">
      <w:pPr>
        <w:spacing w:after="0" w:line="240" w:lineRule="auto"/>
        <w:jc w:val="both"/>
        <w:rPr>
          <w:rFonts w:ascii="Arial" w:hAnsi="Arial" w:cs="Arial"/>
        </w:rPr>
      </w:pPr>
    </w:p>
    <w:p w:rsidR="00807068" w:rsidRPr="00807068" w:rsidRDefault="00807068" w:rsidP="00807068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807068">
        <w:rPr>
          <w:rFonts w:ascii="Arial" w:eastAsia="Times New Roman" w:hAnsi="Arial" w:cs="Arial"/>
          <w:lang w:eastAsia="pl-PL"/>
        </w:rPr>
        <w:t>Maksymalne  wynagrodzenie  Wykonawcy za wykonanie  przedmiotu  umowy , ustala się na podstawie oferty   Wykonawcy  na  kwotę brutto zł za  jednego  uczestnika  szkolenia  pomnożoną  przez  ilość  uczestników.</w:t>
      </w:r>
    </w:p>
    <w:p w:rsidR="00807068" w:rsidRPr="00807068" w:rsidRDefault="00807068" w:rsidP="00807068">
      <w:pPr>
        <w:rPr>
          <w:rFonts w:ascii="Arial" w:hAnsi="Arial" w:cs="Arial"/>
          <w:b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20.1  Przy wyborze najkorzystniejszej oferty Zamawiający będzie się kierował następującymi kryteriami:</w:t>
      </w:r>
    </w:p>
    <w:p w:rsidR="00807068" w:rsidRPr="00807068" w:rsidRDefault="00807068" w:rsidP="00807068">
      <w:pPr>
        <w:suppressAutoHyphens/>
        <w:spacing w:after="120" w:line="240" w:lineRule="auto"/>
        <w:jc w:val="both"/>
        <w:textAlignment w:val="baseline"/>
        <w:rPr>
          <w:rFonts w:ascii="Arial" w:eastAsia="SimSun" w:hAnsi="Arial" w:cs="Arial"/>
          <w:iCs/>
          <w:kern w:val="2"/>
          <w:lang w:eastAsia="zh-CN" w:bidi="hi-IN"/>
        </w:rPr>
      </w:pPr>
      <w:r w:rsidRPr="00807068">
        <w:rPr>
          <w:rFonts w:ascii="Arial" w:eastAsia="SimSun" w:hAnsi="Arial" w:cs="Arial"/>
          <w:iCs/>
          <w:kern w:val="2"/>
          <w:lang w:eastAsia="zh-CN" w:bidi="hi-IN"/>
        </w:rPr>
        <w:t xml:space="preserve">    1/    cena – 60 %</w:t>
      </w:r>
    </w:p>
    <w:p w:rsidR="00807068" w:rsidRPr="00807068" w:rsidRDefault="00807068" w:rsidP="00807068">
      <w:pPr>
        <w:suppressAutoHyphens/>
        <w:spacing w:after="120" w:line="240" w:lineRule="auto"/>
        <w:jc w:val="both"/>
        <w:textAlignment w:val="baseline"/>
        <w:rPr>
          <w:rFonts w:ascii="Arial" w:eastAsia="SimSun" w:hAnsi="Arial" w:cs="Arial"/>
          <w:iCs/>
          <w:kern w:val="2"/>
          <w:lang w:eastAsia="zh-CN" w:bidi="hi-IN"/>
        </w:rPr>
      </w:pPr>
      <w:r w:rsidRPr="00807068">
        <w:rPr>
          <w:rFonts w:ascii="Arial" w:eastAsia="SimSun" w:hAnsi="Arial" w:cs="Arial"/>
          <w:iCs/>
          <w:kern w:val="2"/>
          <w:lang w:eastAsia="zh-CN" w:bidi="hi-IN"/>
        </w:rPr>
        <w:t xml:space="preserve">    2/  kryteria  jakościowe   40 %</w:t>
      </w:r>
    </w:p>
    <w:p w:rsidR="00807068" w:rsidRPr="00807068" w:rsidRDefault="00376385" w:rsidP="00032393">
      <w:pPr>
        <w:suppressAutoHyphens/>
        <w:spacing w:after="120" w:line="240" w:lineRule="auto"/>
        <w:jc w:val="both"/>
        <w:textAlignment w:val="baseline"/>
        <w:rPr>
          <w:rFonts w:ascii="Arial" w:eastAsia="SimSun" w:hAnsi="Arial" w:cs="Arial"/>
          <w:iCs/>
          <w:kern w:val="2"/>
          <w:lang w:eastAsia="zh-CN" w:bidi="hi-IN"/>
        </w:rPr>
      </w:pPr>
      <w:r>
        <w:rPr>
          <w:rFonts w:ascii="Arial" w:eastAsia="SimSun" w:hAnsi="Arial" w:cs="Arial"/>
          <w:iCs/>
          <w:kern w:val="2"/>
          <w:lang w:eastAsia="zh-CN" w:bidi="hi-IN"/>
        </w:rPr>
        <w:t xml:space="preserve">     a)</w:t>
      </w:r>
      <w:r w:rsidR="00807068" w:rsidRPr="00807068">
        <w:rPr>
          <w:rFonts w:ascii="Arial" w:eastAsia="SimSun" w:hAnsi="Arial" w:cs="Arial"/>
          <w:iCs/>
          <w:kern w:val="2"/>
          <w:lang w:eastAsia="zh-CN" w:bidi="hi-IN"/>
        </w:rPr>
        <w:t xml:space="preserve">  wiek ciągnika, który będzie  wykorzystywany do nauki jazdy – 20 %</w:t>
      </w:r>
    </w:p>
    <w:p w:rsidR="00807068" w:rsidRPr="00807068" w:rsidRDefault="00376385" w:rsidP="00807068">
      <w:pPr>
        <w:suppressAutoHyphens/>
        <w:spacing w:after="120" w:line="240" w:lineRule="auto"/>
        <w:jc w:val="both"/>
        <w:textAlignment w:val="baseline"/>
        <w:rPr>
          <w:rFonts w:ascii="Arial" w:eastAsia="SimSun" w:hAnsi="Arial" w:cs="Arial"/>
          <w:iCs/>
          <w:kern w:val="2"/>
          <w:lang w:eastAsia="zh-CN" w:bidi="hi-IN"/>
        </w:rPr>
      </w:pPr>
      <w:r>
        <w:rPr>
          <w:rFonts w:ascii="Arial" w:eastAsia="SimSun" w:hAnsi="Arial" w:cs="Arial"/>
          <w:iCs/>
          <w:kern w:val="2"/>
          <w:lang w:eastAsia="zh-CN" w:bidi="hi-IN"/>
        </w:rPr>
        <w:t xml:space="preserve">     b) </w:t>
      </w:r>
      <w:r w:rsidR="00807068" w:rsidRPr="00807068">
        <w:rPr>
          <w:rFonts w:ascii="Arial" w:eastAsia="SimSun" w:hAnsi="Arial" w:cs="Arial"/>
          <w:iCs/>
          <w:kern w:val="2"/>
          <w:lang w:eastAsia="zh-CN" w:bidi="hi-IN"/>
        </w:rPr>
        <w:t xml:space="preserve"> zgodność  ciągnika z  pojazdem  egzaminacyjnym z zakresu  ubiegania się o  prawo  jazdy  kat. T  w  Wojewódzkim Ośrodku Ruchu Drogowego w  Kielcach  - 20 %</w:t>
      </w:r>
    </w:p>
    <w:p w:rsidR="00807068" w:rsidRPr="00807068" w:rsidRDefault="00807068" w:rsidP="00807068">
      <w:pPr>
        <w:suppressAutoHyphens/>
        <w:spacing w:after="120" w:line="240" w:lineRule="auto"/>
        <w:jc w:val="both"/>
        <w:textAlignment w:val="baseline"/>
        <w:rPr>
          <w:rFonts w:ascii="Arial" w:eastAsia="SimSun" w:hAnsi="Arial" w:cs="Arial"/>
          <w:iCs/>
          <w:kern w:val="2"/>
          <w:lang w:eastAsia="zh-CN" w:bidi="hi-IN"/>
        </w:rPr>
      </w:pPr>
    </w:p>
    <w:p w:rsidR="00807068" w:rsidRPr="00807068" w:rsidRDefault="00807068" w:rsidP="00807068">
      <w:pPr>
        <w:suppressAutoHyphens/>
        <w:spacing w:after="120" w:line="240" w:lineRule="auto"/>
        <w:ind w:left="284"/>
        <w:jc w:val="both"/>
        <w:rPr>
          <w:rFonts w:ascii="Arial" w:eastAsia="SimSun" w:hAnsi="Arial" w:cs="Arial"/>
          <w:kern w:val="2"/>
          <w:lang w:eastAsia="zh-CN" w:bidi="hi-IN"/>
        </w:rPr>
      </w:pPr>
      <w:r w:rsidRPr="00807068">
        <w:rPr>
          <w:rFonts w:ascii="Arial" w:eastAsia="SimSun" w:hAnsi="Arial" w:cs="Arial"/>
          <w:kern w:val="2"/>
          <w:lang w:eastAsia="zh-CN" w:bidi="hi-IN"/>
        </w:rPr>
        <w:t>Uwaga: Zamawiający dopuszcza możliwość odrzucenia oferty zawierającej cenę rażąco niską w stosunku do przedmiotu zamówienia i budzącą wątpliwości Zamawiającego co do możliwości wykonania przedmiotu zamówienia, zgodnie z wymaganiami określonymi przez Zamawiającego lub wynikającymi z odrębnych przepisów, po uprzednim wezwaniu Wykonawcy do złożenia wyjaśnień co do treści złożonej oferty w zakresie ceny.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20.2. Zasady oceny ofert w poszczególnych kryteriach: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1/    Cena (C) – waga  60 %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 xml:space="preserve">                  cena najniższa brutto*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C = ------------------------------------------------ x   60  pkt</w:t>
      </w:r>
      <w:r w:rsidRPr="00807068">
        <w:rPr>
          <w:rFonts w:ascii="Arial" w:hAnsi="Arial" w:cs="Arial"/>
        </w:rPr>
        <w:br/>
        <w:t xml:space="preserve">            cena oferty ocenianej brutto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* spośród wszystkich złożonych ofert niepodlegających odrzuceniu</w:t>
      </w:r>
    </w:p>
    <w:p w:rsidR="00032393" w:rsidRDefault="00376385" w:rsidP="00807068">
      <w:pPr>
        <w:rPr>
          <w:rFonts w:ascii="Arial" w:hAnsi="Arial" w:cs="Arial"/>
        </w:rPr>
      </w:pPr>
      <w:r>
        <w:rPr>
          <w:rFonts w:ascii="Arial" w:hAnsi="Arial" w:cs="Arial"/>
        </w:rPr>
        <w:t>2/</w:t>
      </w:r>
      <w:r w:rsidR="00032393">
        <w:rPr>
          <w:rFonts w:ascii="Arial" w:hAnsi="Arial" w:cs="Arial"/>
        </w:rPr>
        <w:t xml:space="preserve">   Kryteria  jakościowe:</w:t>
      </w:r>
    </w:p>
    <w:p w:rsidR="00807068" w:rsidRPr="00807068" w:rsidRDefault="00032393" w:rsidP="00807068">
      <w:pPr>
        <w:rPr>
          <w:rFonts w:ascii="Arial" w:eastAsia="SimSun" w:hAnsi="Arial" w:cs="Arial"/>
          <w:iCs/>
          <w:kern w:val="2"/>
          <w:lang w:eastAsia="zh-CN" w:bidi="hi-IN"/>
        </w:rPr>
      </w:pPr>
      <w:r>
        <w:rPr>
          <w:rFonts w:ascii="Arial" w:hAnsi="Arial" w:cs="Arial"/>
        </w:rPr>
        <w:lastRenderedPageBreak/>
        <w:t>a)</w:t>
      </w:r>
      <w:r w:rsidR="00807068" w:rsidRPr="00807068">
        <w:rPr>
          <w:rFonts w:ascii="Arial" w:hAnsi="Arial" w:cs="Arial"/>
        </w:rPr>
        <w:t xml:space="preserve"> </w:t>
      </w:r>
      <w:r w:rsidR="00807068" w:rsidRPr="00807068">
        <w:rPr>
          <w:rFonts w:ascii="Arial" w:eastAsia="SimSun" w:hAnsi="Arial" w:cs="Arial"/>
          <w:iCs/>
          <w:kern w:val="2"/>
          <w:lang w:eastAsia="zh-CN" w:bidi="hi-IN"/>
        </w:rPr>
        <w:t xml:space="preserve"> wiek ciągnika, który będzie  wykorzystywany do nauki jazdy – 20 %</w:t>
      </w:r>
    </w:p>
    <w:p w:rsidR="00807068" w:rsidRPr="00032393" w:rsidRDefault="00807068" w:rsidP="00032393">
      <w:pPr>
        <w:pStyle w:val="Akapitzlist"/>
        <w:suppressAutoHyphens/>
        <w:spacing w:after="120" w:line="240" w:lineRule="auto"/>
        <w:ind w:left="420"/>
        <w:jc w:val="both"/>
        <w:textAlignment w:val="baseline"/>
        <w:rPr>
          <w:rFonts w:ascii="Arial" w:eastAsia="SimSun" w:hAnsi="Arial" w:cs="Arial"/>
          <w:iCs/>
          <w:kern w:val="2"/>
          <w:lang w:eastAsia="zh-CN" w:bidi="hi-IN"/>
        </w:rPr>
      </w:pPr>
      <w:r w:rsidRPr="00032393">
        <w:rPr>
          <w:rFonts w:ascii="Arial" w:eastAsia="SimSun" w:hAnsi="Arial" w:cs="Arial"/>
          <w:iCs/>
          <w:kern w:val="2"/>
          <w:lang w:eastAsia="zh-CN" w:bidi="hi-IN"/>
        </w:rPr>
        <w:t xml:space="preserve"> 0- 5lat </w:t>
      </w:r>
      <w:r w:rsidR="00927C7D" w:rsidRPr="00032393">
        <w:rPr>
          <w:rFonts w:ascii="Arial" w:eastAsia="SimSun" w:hAnsi="Arial" w:cs="Arial"/>
          <w:iCs/>
          <w:kern w:val="2"/>
          <w:lang w:eastAsia="zh-CN" w:bidi="hi-IN"/>
        </w:rPr>
        <w:t xml:space="preserve"> -  20 pkt  ,  5-10  lat -  10 pkt,  </w:t>
      </w:r>
      <w:r w:rsidRPr="00032393">
        <w:rPr>
          <w:rFonts w:ascii="Arial" w:eastAsia="SimSun" w:hAnsi="Arial" w:cs="Arial"/>
          <w:iCs/>
          <w:kern w:val="2"/>
          <w:lang w:eastAsia="zh-CN" w:bidi="hi-IN"/>
        </w:rPr>
        <w:t xml:space="preserve"> powyżej  10  lat  -  0 pkt</w:t>
      </w:r>
    </w:p>
    <w:p w:rsidR="00807068" w:rsidRPr="00807068" w:rsidRDefault="006F2E18" w:rsidP="00807068">
      <w:pPr>
        <w:suppressAutoHyphens/>
        <w:spacing w:after="120" w:line="240" w:lineRule="auto"/>
        <w:jc w:val="both"/>
        <w:textAlignment w:val="baseline"/>
        <w:rPr>
          <w:rFonts w:ascii="Arial" w:eastAsia="SimSun" w:hAnsi="Arial" w:cs="Arial"/>
          <w:iCs/>
          <w:kern w:val="2"/>
          <w:lang w:eastAsia="zh-CN" w:bidi="hi-IN"/>
        </w:rPr>
      </w:pPr>
      <w:bookmarkStart w:id="0" w:name="_GoBack"/>
      <w:bookmarkEnd w:id="0"/>
      <w:r>
        <w:rPr>
          <w:rFonts w:ascii="Arial" w:eastAsia="SimSun" w:hAnsi="Arial" w:cs="Arial"/>
          <w:iCs/>
          <w:kern w:val="2"/>
          <w:lang w:eastAsia="zh-CN" w:bidi="hi-IN"/>
        </w:rPr>
        <w:t>b)</w:t>
      </w:r>
      <w:r w:rsidR="00927C7D">
        <w:rPr>
          <w:rFonts w:ascii="Arial" w:eastAsia="SimSun" w:hAnsi="Arial" w:cs="Arial"/>
          <w:iCs/>
          <w:kern w:val="2"/>
          <w:lang w:eastAsia="zh-CN" w:bidi="hi-IN"/>
        </w:rPr>
        <w:t xml:space="preserve"> </w:t>
      </w:r>
      <w:r w:rsidR="00807068" w:rsidRPr="00807068">
        <w:rPr>
          <w:rFonts w:ascii="Arial" w:eastAsia="SimSun" w:hAnsi="Arial" w:cs="Arial"/>
          <w:iCs/>
          <w:kern w:val="2"/>
          <w:lang w:eastAsia="zh-CN" w:bidi="hi-IN"/>
        </w:rPr>
        <w:t xml:space="preserve"> zgodność  ciągnika z  pojazdem  egzaminacyjnym z zakresu  ubiegania się o  prawo  jazdy</w:t>
      </w:r>
      <w:r w:rsidR="00807068" w:rsidRPr="00807068">
        <w:rPr>
          <w:rFonts w:ascii="Arial" w:eastAsia="SimSun" w:hAnsi="Arial" w:cs="Arial"/>
          <w:iCs/>
          <w:kern w:val="2"/>
          <w:lang w:eastAsia="zh-CN" w:bidi="hi-IN"/>
        </w:rPr>
        <w:br/>
        <w:t xml:space="preserve">   kat. T  w  Wojewódzkim Ośrodku Ruchu Drogowego w  Kielcach  - 20 %</w:t>
      </w:r>
    </w:p>
    <w:p w:rsidR="00927C7D" w:rsidRDefault="00927C7D" w:rsidP="00807068">
      <w:pPr>
        <w:suppressAutoHyphens/>
        <w:spacing w:after="120" w:line="240" w:lineRule="auto"/>
        <w:jc w:val="both"/>
        <w:textAlignment w:val="baseline"/>
        <w:rPr>
          <w:rFonts w:ascii="Arial" w:eastAsia="SimSun" w:hAnsi="Arial" w:cs="Arial"/>
          <w:iCs/>
          <w:kern w:val="2"/>
          <w:lang w:eastAsia="zh-CN" w:bidi="hi-IN"/>
        </w:rPr>
      </w:pPr>
      <w:r>
        <w:rPr>
          <w:rFonts w:ascii="Arial" w:eastAsia="SimSun" w:hAnsi="Arial" w:cs="Arial"/>
          <w:i/>
          <w:iCs/>
          <w:kern w:val="2"/>
          <w:lang w:eastAsia="zh-CN" w:bidi="hi-IN"/>
        </w:rPr>
        <w:t xml:space="preserve"> -</w:t>
      </w:r>
      <w:r w:rsidR="00807068" w:rsidRPr="00807068">
        <w:rPr>
          <w:rFonts w:ascii="Arial" w:eastAsia="SimSun" w:hAnsi="Arial" w:cs="Arial"/>
          <w:i/>
          <w:iCs/>
          <w:kern w:val="2"/>
          <w:lang w:eastAsia="zh-CN" w:bidi="hi-IN"/>
        </w:rPr>
        <w:t xml:space="preserve"> </w:t>
      </w:r>
      <w:r w:rsidR="00807068" w:rsidRPr="00807068">
        <w:rPr>
          <w:rFonts w:ascii="Arial" w:eastAsia="SimSun" w:hAnsi="Arial" w:cs="Arial"/>
          <w:iCs/>
          <w:kern w:val="2"/>
          <w:lang w:eastAsia="zh-CN" w:bidi="hi-IN"/>
        </w:rPr>
        <w:t>pojazd zgodny z pojazdem  egzaminacyjnym z zakresu  ubiegania się o  prawo  jazdy</w:t>
      </w:r>
      <w:r w:rsidR="00807068" w:rsidRPr="00807068">
        <w:rPr>
          <w:rFonts w:ascii="Arial" w:eastAsia="SimSun" w:hAnsi="Arial" w:cs="Arial"/>
          <w:iCs/>
          <w:kern w:val="2"/>
          <w:lang w:eastAsia="zh-CN" w:bidi="hi-IN"/>
        </w:rPr>
        <w:br/>
        <w:t xml:space="preserve">   kat. T  w  Wojewódzkim Ośrodku Ruchu Drogowego w  Kielcach</w:t>
      </w:r>
      <w:r w:rsidR="00807068" w:rsidRPr="00807068">
        <w:rPr>
          <w:rFonts w:ascii="Arial" w:eastAsia="SimSun" w:hAnsi="Arial" w:cs="Arial"/>
          <w:i/>
          <w:iCs/>
          <w:kern w:val="2"/>
          <w:lang w:eastAsia="zh-CN" w:bidi="hi-IN"/>
        </w:rPr>
        <w:t xml:space="preserve">  - </w:t>
      </w:r>
      <w:r w:rsidR="00807068" w:rsidRPr="00807068">
        <w:rPr>
          <w:rFonts w:ascii="Arial" w:eastAsia="SimSun" w:hAnsi="Arial" w:cs="Arial"/>
          <w:iCs/>
          <w:kern w:val="2"/>
          <w:lang w:eastAsia="zh-CN" w:bidi="hi-IN"/>
        </w:rPr>
        <w:t xml:space="preserve">20  </w:t>
      </w:r>
      <w:r>
        <w:rPr>
          <w:rFonts w:ascii="Arial" w:eastAsia="SimSun" w:hAnsi="Arial" w:cs="Arial"/>
          <w:iCs/>
          <w:kern w:val="2"/>
          <w:lang w:eastAsia="zh-CN" w:bidi="hi-IN"/>
        </w:rPr>
        <w:t xml:space="preserve"> pkt</w:t>
      </w:r>
    </w:p>
    <w:p w:rsidR="00807068" w:rsidRPr="00807068" w:rsidRDefault="00927C7D" w:rsidP="00807068">
      <w:pPr>
        <w:suppressAutoHyphens/>
        <w:spacing w:after="120" w:line="240" w:lineRule="auto"/>
        <w:jc w:val="both"/>
        <w:textAlignment w:val="baseline"/>
        <w:rPr>
          <w:rFonts w:ascii="Arial" w:eastAsia="SimSun" w:hAnsi="Arial" w:cs="Arial"/>
          <w:iCs/>
          <w:kern w:val="2"/>
          <w:lang w:eastAsia="zh-CN" w:bidi="hi-IN"/>
        </w:rPr>
      </w:pPr>
      <w:r>
        <w:rPr>
          <w:rFonts w:ascii="Arial" w:eastAsia="SimSun" w:hAnsi="Arial" w:cs="Arial"/>
          <w:i/>
          <w:iCs/>
          <w:kern w:val="2"/>
          <w:lang w:eastAsia="zh-CN" w:bidi="hi-IN"/>
        </w:rPr>
        <w:t xml:space="preserve">- </w:t>
      </w:r>
      <w:r w:rsidR="00807068" w:rsidRPr="00807068">
        <w:rPr>
          <w:rFonts w:ascii="Arial" w:eastAsia="SimSun" w:hAnsi="Arial" w:cs="Arial"/>
          <w:i/>
          <w:iCs/>
          <w:kern w:val="2"/>
          <w:lang w:eastAsia="zh-CN" w:bidi="hi-IN"/>
        </w:rPr>
        <w:t xml:space="preserve"> </w:t>
      </w:r>
      <w:r w:rsidR="00807068" w:rsidRPr="00807068">
        <w:rPr>
          <w:rFonts w:ascii="Arial" w:eastAsia="SimSun" w:hAnsi="Arial" w:cs="Arial"/>
          <w:iCs/>
          <w:kern w:val="2"/>
          <w:lang w:eastAsia="zh-CN" w:bidi="hi-IN"/>
        </w:rPr>
        <w:t>pojazd niezgodny z pojazdem  egzaminacyjnym z zakresu  ubiegania się o  prawo  jazdy</w:t>
      </w:r>
      <w:r w:rsidR="00807068" w:rsidRPr="00807068">
        <w:rPr>
          <w:rFonts w:ascii="Arial" w:eastAsia="SimSun" w:hAnsi="Arial" w:cs="Arial"/>
          <w:iCs/>
          <w:kern w:val="2"/>
          <w:lang w:eastAsia="zh-CN" w:bidi="hi-IN"/>
        </w:rPr>
        <w:br/>
        <w:t xml:space="preserve">   kat. T  w  Wojewódzkim Ośrodku Ruchu Drogowego w  Kielcach</w:t>
      </w:r>
      <w:r w:rsidR="00807068" w:rsidRPr="00807068">
        <w:rPr>
          <w:rFonts w:ascii="Arial" w:eastAsia="SimSun" w:hAnsi="Arial" w:cs="Arial"/>
          <w:i/>
          <w:iCs/>
          <w:kern w:val="2"/>
          <w:lang w:eastAsia="zh-CN" w:bidi="hi-IN"/>
        </w:rPr>
        <w:t xml:space="preserve">  - </w:t>
      </w:r>
      <w:r w:rsidR="00807068" w:rsidRPr="00807068">
        <w:rPr>
          <w:rFonts w:ascii="Arial" w:eastAsia="SimSun" w:hAnsi="Arial" w:cs="Arial"/>
          <w:iCs/>
          <w:kern w:val="2"/>
          <w:lang w:eastAsia="zh-CN" w:bidi="hi-IN"/>
        </w:rPr>
        <w:t>0   pkt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Całkowita ilość punktów zostanie wyliczona poprzez zsumowanie punktów z poszczególnych kryteriów.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Punkty będą przyznawane z dokładnością do dwóch miejsc po przecinku (zaokrąglone).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Zamawiający udzieli niniejszego zamówienia temu Wykonawcy, który otrzyma najwyższą ilość  punktów. Jeżeli Zamawiający nie może dokonać wyboru oferty najkorzystniejszej ze względu na to, że co najmniej 2 oferty otrzymały taką samą, najwyższą ilość punktów, wówczas Zamawiający udzieli zamówienia Wykonawcy, który zaoferował niższą cenę.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W przypadku gdy oferty te, mają taką samą cenę to Zamawiający wezwie Wykonawców,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którzy złożyli te oferty, do złożenia w terminie określonym przez Zamawiającego ofert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dodatkowych. Wykonawcy, składając oferty dodatkowe, nie mogą zaoferować cen wyższych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niż zaoferowane w złożonych pierwotnie ofertach.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tbl>
      <w:tblPr>
        <w:tblW w:w="0" w:type="auto"/>
        <w:tblInd w:w="-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0"/>
      </w:tblGrid>
      <w:tr w:rsidR="00807068" w:rsidRPr="00807068" w:rsidTr="00376385">
        <w:trPr>
          <w:trHeight w:val="1036"/>
        </w:trPr>
        <w:tc>
          <w:tcPr>
            <w:tcW w:w="9000" w:type="dxa"/>
          </w:tcPr>
          <w:p w:rsidR="00807068" w:rsidRPr="00807068" w:rsidRDefault="00807068" w:rsidP="00807068">
            <w:pPr>
              <w:spacing w:after="0"/>
              <w:ind w:left="22"/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21. INFORMACJA O FORMALNOŚCIACH, JAKIE MUSZĄ ZOSTAĆ DOPEŁNIONE PRZY</w:t>
            </w:r>
          </w:p>
          <w:p w:rsidR="00807068" w:rsidRPr="00807068" w:rsidRDefault="00807068" w:rsidP="00807068">
            <w:pPr>
              <w:spacing w:after="0"/>
              <w:ind w:left="22"/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WYBORZE OFERTY W CELU ZAWARCIA UMOWY W SPRAWIE ZAMÓWIENIA</w:t>
            </w:r>
          </w:p>
          <w:p w:rsidR="00807068" w:rsidRPr="00807068" w:rsidRDefault="00807068" w:rsidP="00807068">
            <w:pPr>
              <w:spacing w:after="0"/>
              <w:ind w:left="22"/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PUBLICZNEGO.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21.1. Zamawiający zawiadomi o wyniku postępowania, zgodnie z przepisami ustawy Pzp.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21.2. Zamawiający zawiera umowę w sprawie zamówienia publicznego, z uwzględnieniem art. 577, w terminie nie krótszym niż 5 dni od dnia przesłania zawiadomienia o wyborze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najkorzystniejszej oferty, jeżeli zawiadomienie to zostało przesłane przy użyciu środków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komunikacji elektronicznej, albo 10 dni, jeżeli zostało przesłane w inny sposób.</w:t>
      </w:r>
    </w:p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21.3. Zamawiający może zawrzeć umowę w sprawie zamówienia publicznego przed upływem terminu, o którym mowa w pkt  21.2., jeżeli w postępowaniu o udzielenie zamówienia złożono tylko jedną ofertę.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21.4 Zawarcie umowy nastąpi wg wzoru Zamawiającego, stanowiącego załączniki Nr 6 do SWZ.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21.5. Wykonawca, którego oferta została wybrana jako najkorzystniejsza, zobowiązany jest do  podpisania umowy w miejscu i czasie wskazanym przez Zamawiającego.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21.6 W przypadku Wykonawców ubiegających się wspólnie o udzielenie zamówienia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publicznego reprezentowanych przez Pełnomocnika, niezbędne jest przedstawienie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pełnomocnictwa do podpisania umowy, o ile załączone do oferty pełnomocnictwo nie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uwzględniało tej czynności prawnej.</w:t>
      </w:r>
    </w:p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21.7 W przypadku Wykonawców ubiegających się wspólnie o udzielenie zamówienia,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lastRenderedPageBreak/>
        <w:t>Wykonawcy zobowiązani są do przedłożenia Zamawiającemu umowy regulującej współpracę Wykonawców. Umowa taka winna określać między innymi: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1) strony umowy,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2) cel działania,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3) zakres prac przewidzianych do wykonania przez każdego z tych Wykonawców,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21.8. Jeżeli Wykonawca, którego oferta została wybrana jako najkorzystniejsza, uchyla się od  zawarcia umowy w sprawie zamówienia publicznego Zamawiający może dokonać ponownego badania i oceny ofert spośród ofert pozostałych w postępowaniu Wykonawców albo unieważnić postępowanie.</w:t>
      </w:r>
    </w:p>
    <w:p w:rsidR="00807068" w:rsidRPr="00807068" w:rsidRDefault="00807068" w:rsidP="00807068">
      <w:pPr>
        <w:rPr>
          <w:rFonts w:ascii="Arial" w:hAnsi="Arial" w:cs="Aria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07068" w:rsidRPr="00807068" w:rsidTr="00376385">
        <w:tc>
          <w:tcPr>
            <w:tcW w:w="9062" w:type="dxa"/>
          </w:tcPr>
          <w:p w:rsidR="00807068" w:rsidRPr="00807068" w:rsidRDefault="00807068" w:rsidP="00807068">
            <w:pPr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22. POUCZENIE O ŚRODKACH OCHRONY PRAWNEJ PRZYSŁUGUJĄCYCH  WYKONAWCY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22.1. Środki ochrony prawnej przysługują Wykonawcy, jeżeli ma lub miał interes w uzyskaniu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zamówienia oraz poniósł lub może ponieść szkodę w wyniku naruszenia przez Zamawiającego  przepisów Pzp.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22.2. Odwołanie przysługuje na: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1) niezgodną z przepisami ustawy czynność Zamawiającego, podjęta w postępowaniu   o udzielenie zamówienia, w tym na projektowane postanowienie umowy;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2) zaniechanie czynności w postępowaniu o udzielenie zamówienia, do której  Zamawiający był obowiązany na podstawie ustawy.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22.3. Odwołanie wnosi się do Prezesa Krajowej Izby Odwoławczej w formie pisemnej albo       w formie elektronicznej albo w postaci elektronicznej opatrzone podpisem zaufanym.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22.4. Na orzeczenie Krajowej Izby Odwoławczej oraz postanowienie Prezesa Krajowej Izby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Odwoławczej, o którym mowa w art. 519 ust. 1 pzp, stronom oraz uczestnikom postępowania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odwoławczego przysługuje skarga do sądu. Skargę wnosi się do Sądu przynależnego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siedzibie Zamawiającego, za pośrednictweḿ Prezesa Krajowej Izby Odwoławczej.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07068" w:rsidRPr="00807068" w:rsidTr="00376385">
        <w:tc>
          <w:tcPr>
            <w:tcW w:w="9062" w:type="dxa"/>
          </w:tcPr>
          <w:p w:rsidR="00807068" w:rsidRPr="00807068" w:rsidRDefault="00807068" w:rsidP="00807068">
            <w:pPr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23. PODZIAŁ ZAMÓWIENIA NA CZĘŚCI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23.1. Zamawiający nie dokonuje podziału zamówienia na części. Tym samym Zamawiający nie dopuszcza składania ofert częściowych.</w:t>
      </w:r>
    </w:p>
    <w:p w:rsidR="00807068" w:rsidRPr="00807068" w:rsidRDefault="00807068" w:rsidP="00807068">
      <w:pPr>
        <w:rPr>
          <w:rFonts w:ascii="Arial" w:hAnsi="Arial" w:cs="Aria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07068" w:rsidRPr="00807068" w:rsidTr="00376385">
        <w:tc>
          <w:tcPr>
            <w:tcW w:w="9062" w:type="dxa"/>
          </w:tcPr>
          <w:p w:rsidR="00807068" w:rsidRPr="00807068" w:rsidRDefault="00807068" w:rsidP="00807068">
            <w:pPr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24. INFORAMCJE DOTYCZĄCE SKŁADANIA OFERT WARIANTOWYCH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24.1. Zamawiający nie dopuszcza możliwości złożenia oferty wariantowej, o której mowa w art. 92 ustawy Pzp. tzn. oferty przewidującej odmienny sposób wykonania zamówienia niż określony w niniejszym SWZ.</w:t>
      </w:r>
    </w:p>
    <w:tbl>
      <w:tblPr>
        <w:tblW w:w="9210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0"/>
      </w:tblGrid>
      <w:tr w:rsidR="00807068" w:rsidRPr="00807068" w:rsidTr="00376385">
        <w:trPr>
          <w:trHeight w:val="767"/>
        </w:trPr>
        <w:tc>
          <w:tcPr>
            <w:tcW w:w="9210" w:type="dxa"/>
          </w:tcPr>
          <w:p w:rsidR="00807068" w:rsidRPr="00807068" w:rsidRDefault="00807068" w:rsidP="00807068">
            <w:pPr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lastRenderedPageBreak/>
              <w:t>25. WYMAGANIA DOTYCZĄCE ZATRUDNIENIA PRZEZ WYKONAWCĘ LUB   PODWYKONAWCĘ NA PODSTAWIE STOSUNKU PRACY OSÓB, O KTÓRYCH MOWA  W ART. 95 USTAWY PZP.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Zamawiający odstępuje od opisu sposobu dokonywania oceny spełnienia warunków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w tym zakresie.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07068" w:rsidRPr="00807068" w:rsidTr="00376385">
        <w:tc>
          <w:tcPr>
            <w:tcW w:w="9062" w:type="dxa"/>
          </w:tcPr>
          <w:p w:rsidR="00807068" w:rsidRPr="00807068" w:rsidRDefault="00807068" w:rsidP="00807068">
            <w:pPr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26. UDZIAŁ PODWYKONAWCÓW W REALIZACJI ZAMÓWIENIA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26.1. Wykonawca może powierzyć wykonanie części zamówienia Podwykonawcy.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26.2. Zamawiający żąda wskazania przez Wykonawcę, w Formularzu do oferty (Załącznik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Nr 1) części zamówienia, których wykonanie zamierza powierzyć Podwykonawcom, oraz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podania nazw ewentualnych Podwykonawców, jeżeli są już znani.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26.3. Jeżeli Zamawiający stwierdzi, że wobec Podwykonawcy zachodzą podstawy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wykluczenia, zamawiający żąda, aby Wykonawca w terminie określonym przez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Zamawiającego zastąpił tego Podwykonawcę pod rygorem niedopuszczenia Podwykonawcy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do realizacji części zamówienia.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26.4.Jeżeli zmiana albo rezygnacja z Podwykonawcy dotyczy podmiotu, na którego zasoby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Wykonawca powoływał się, na zasadach określonych w art. 118 ust. 1, w celu wykazania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spełniania warunków udziału w postępowaniu, Wykonawca jest obowiązany wykazać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Zamawiającemu, że proponowany inny podwykonawca lub Wykonawca samodzielnie spełnia je w stopniu nie mniejszym niż Podwykonawca, na którego zasoby Wykonawca powoływał się  w trakcie postępowania o udzielenie zamówienia. Przepis art. 122 stosuje się odpowiednio.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26.5. Powierzenie wykonania części zamówienia Podwykonawcom nie zwalnia Wykonawcy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z odpowiedzialności za należyte wykonanie tego zamówienia.</w:t>
      </w:r>
    </w:p>
    <w:p w:rsidR="00807068" w:rsidRPr="00807068" w:rsidRDefault="00807068" w:rsidP="00807068">
      <w:pPr>
        <w:rPr>
          <w:rFonts w:ascii="Arial" w:hAnsi="Arial" w:cs="Arial"/>
        </w:rPr>
      </w:pPr>
    </w:p>
    <w:tbl>
      <w:tblPr>
        <w:tblW w:w="0" w:type="auto"/>
        <w:tblInd w:w="-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895"/>
      </w:tblGrid>
      <w:tr w:rsidR="00807068" w:rsidRPr="00807068" w:rsidTr="00376385">
        <w:trPr>
          <w:trHeight w:val="825"/>
        </w:trPr>
        <w:tc>
          <w:tcPr>
            <w:tcW w:w="8895" w:type="dxa"/>
          </w:tcPr>
          <w:p w:rsidR="00807068" w:rsidRPr="00807068" w:rsidRDefault="00807068" w:rsidP="00807068">
            <w:pPr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27. WYMAGANIA W ZAKRESIE ZATRUDNIENIA OSÓB, O KTÓRYCH MOWA W ART. 96.UST.2 PKT 2 USTAWY PZP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27.1. Zamawiający nie określa dodatkowych wymagań związanych z zatrudnieniem osób,          o których mowa w art. 96 ust 2. Pkt 2 ustawy Pzp.</w:t>
      </w:r>
    </w:p>
    <w:p w:rsidR="00807068" w:rsidRPr="00807068" w:rsidRDefault="00807068" w:rsidP="00807068">
      <w:pPr>
        <w:rPr>
          <w:rFonts w:ascii="Arial" w:hAnsi="Arial" w:cs="Aria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07068" w:rsidRPr="00807068" w:rsidTr="00376385">
        <w:tc>
          <w:tcPr>
            <w:tcW w:w="9062" w:type="dxa"/>
          </w:tcPr>
          <w:p w:rsidR="00807068" w:rsidRPr="00807068" w:rsidRDefault="00807068" w:rsidP="00807068">
            <w:pPr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28. ZASTRZEŻENIE MOŻLIWOŚCI UBIEGANIA SIĘ O UDZIELENIE ZAMÓWIENIA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28.1. Zamawiający nie zastrzega możliwości ubiegania się o zamówienie wyłącznie przez  Wykonawców, o których mowa w art. 94 ustawy Pzp.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07068" w:rsidRPr="00807068" w:rsidTr="00376385">
        <w:tc>
          <w:tcPr>
            <w:tcW w:w="9062" w:type="dxa"/>
          </w:tcPr>
          <w:p w:rsidR="00807068" w:rsidRPr="00807068" w:rsidRDefault="00807068" w:rsidP="00807068">
            <w:pPr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29. WADIUM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29.1. Zamawiający nie żąda wniesienia wadium.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07068" w:rsidRPr="00807068" w:rsidTr="00376385">
        <w:tc>
          <w:tcPr>
            <w:tcW w:w="9062" w:type="dxa"/>
          </w:tcPr>
          <w:p w:rsidR="00807068" w:rsidRPr="00807068" w:rsidRDefault="00807068" w:rsidP="00807068">
            <w:pPr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30. ZAMÓWIENIA, O KTÓRYCH MOWA W ART. 214 UST 1 PKT 7 USTAWY PZP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30.1. Zamawiający nie przewiduje udzielenia zamówień, o których mowa w art. 214 ust 1. pkt 7 ustawy Pzp, polegających na powtórzeniu podobnych usług lub robót do zamówienia podstawowego.</w:t>
      </w:r>
    </w:p>
    <w:tbl>
      <w:tblPr>
        <w:tblW w:w="9105" w:type="dxa"/>
        <w:tblInd w:w="-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05"/>
      </w:tblGrid>
      <w:tr w:rsidR="00807068" w:rsidRPr="00807068" w:rsidTr="00376385">
        <w:trPr>
          <w:trHeight w:val="615"/>
        </w:trPr>
        <w:tc>
          <w:tcPr>
            <w:tcW w:w="9105" w:type="dxa"/>
          </w:tcPr>
          <w:p w:rsidR="00807068" w:rsidRPr="00807068" w:rsidRDefault="00807068" w:rsidP="00807068">
            <w:pPr>
              <w:spacing w:after="0"/>
              <w:ind w:left="22"/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31. INFORMACJA DOTYCZĄCA WIZJI LOKALNEJ LUB SPRAWDZENIA DOKUMENTÓW  NIEZBĘDNYCH DO REALIZACJI ZAMÓWIENIA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Nie dotyczy</w:t>
      </w:r>
    </w:p>
    <w:tbl>
      <w:tblPr>
        <w:tblW w:w="9105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05"/>
      </w:tblGrid>
      <w:tr w:rsidR="00807068" w:rsidRPr="00807068" w:rsidTr="00376385">
        <w:trPr>
          <w:trHeight w:val="646"/>
        </w:trPr>
        <w:tc>
          <w:tcPr>
            <w:tcW w:w="9105" w:type="dxa"/>
          </w:tcPr>
          <w:p w:rsidR="00807068" w:rsidRPr="00807068" w:rsidRDefault="00807068" w:rsidP="00807068">
            <w:pPr>
              <w:spacing w:after="0"/>
              <w:ind w:left="7"/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32. WALUTY OBCE, W JAKICH MOGĄ BYĆ PROWADZONE ROZLICZENIA MIĘDZY</w:t>
            </w:r>
          </w:p>
          <w:p w:rsidR="00807068" w:rsidRPr="00807068" w:rsidRDefault="00807068" w:rsidP="00807068">
            <w:pPr>
              <w:spacing w:after="0"/>
              <w:ind w:left="7"/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ZAMAWIAJĄCYM A WYKONAWCĄ.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32.1. Rozliczenia pomiędzy Wykonawcą, a Zamawiającym będą następowały w złotych polskich.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07068" w:rsidRPr="00807068" w:rsidTr="00376385">
        <w:tc>
          <w:tcPr>
            <w:tcW w:w="9062" w:type="dxa"/>
          </w:tcPr>
          <w:p w:rsidR="00807068" w:rsidRPr="00807068" w:rsidRDefault="00807068" w:rsidP="00807068">
            <w:pPr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33. ZWROT KOSZTÓW UDZIAŁU W POSTĘPOWANIU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33.1. Zamawiający nie przewiduje zwrotu kosztów udziału w postępowaniu.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07068" w:rsidRPr="00807068" w:rsidTr="00376385">
        <w:tc>
          <w:tcPr>
            <w:tcW w:w="9062" w:type="dxa"/>
          </w:tcPr>
          <w:p w:rsidR="00807068" w:rsidRPr="00807068" w:rsidRDefault="00807068" w:rsidP="00807068">
            <w:pPr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34. AUKCJA ELEKTRONICZNA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34.1. Zamawiający nie przewiduje przeprowadzenia aukcji elektronicznej, o której mowa w art. 308 ust. 1 ustawy Pzp.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07068" w:rsidRPr="00807068" w:rsidTr="00376385">
        <w:tc>
          <w:tcPr>
            <w:tcW w:w="9062" w:type="dxa"/>
          </w:tcPr>
          <w:p w:rsidR="00807068" w:rsidRPr="00807068" w:rsidRDefault="00807068" w:rsidP="00807068">
            <w:pPr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35. KATALOGI ELEKTRONICZNE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35.1. Zamawiający nie przewiduje złożenia oferty w postaci katalogów elektronicznych.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07068" w:rsidRPr="00807068" w:rsidTr="00376385">
        <w:tc>
          <w:tcPr>
            <w:tcW w:w="9062" w:type="dxa"/>
          </w:tcPr>
          <w:p w:rsidR="00807068" w:rsidRPr="00807068" w:rsidRDefault="00807068" w:rsidP="00807068">
            <w:pPr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36. ZABEZPIECZENIE NALEŻYTEGO WYKONANIA UMOWY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Zamawiający nie żąda zabezpieczenia należytego wykonania umowy.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07068" w:rsidRPr="00807068" w:rsidTr="00376385">
        <w:tc>
          <w:tcPr>
            <w:tcW w:w="9062" w:type="dxa"/>
          </w:tcPr>
          <w:p w:rsidR="00807068" w:rsidRPr="00807068" w:rsidRDefault="00807068" w:rsidP="00807068">
            <w:pPr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37. UMOWA RAMOWA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37.1. Zamawiający nie przewiduje zawarcia umowy ramowej.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07068" w:rsidRPr="00807068" w:rsidTr="00376385">
        <w:tc>
          <w:tcPr>
            <w:tcW w:w="9062" w:type="dxa"/>
          </w:tcPr>
          <w:p w:rsidR="00807068" w:rsidRPr="00807068" w:rsidRDefault="00807068" w:rsidP="00807068">
            <w:pPr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38. OBOWIĄZEK INFORMACYJNY RODO</w:t>
            </w:r>
          </w:p>
        </w:tc>
      </w:tr>
    </w:tbl>
    <w:p w:rsidR="00807068" w:rsidRPr="00807068" w:rsidRDefault="00807068" w:rsidP="00807068">
      <w:pPr>
        <w:spacing w:after="0"/>
        <w:rPr>
          <w:rFonts w:ascii="Arial" w:hAnsi="Arial" w:cs="Arial"/>
        </w:rPr>
      </w:pP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1. 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1), dalej „RODO”, Zamawiający informuje, że: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 xml:space="preserve">1.1) jest Administratorem Danych Osobowych Wykonawcy oraz osób, których dane Wykonawca przekazał w niniejszym postępowaniu; Administratorem danych osobowych jest Zespół Szkół Centrum Kształcenia Rolniczego im. Bolesława Chrobrego w Chrobrzu, ul Parkowa 11, e-mail: sekretariat@zsrchroberz.pl – zwany dalej „Administratorem”. Administrator wyznaczył inspektora ochrony danych osobowych, z którym Pan/Pani może się </w:t>
      </w:r>
      <w:r w:rsidRPr="00807068">
        <w:rPr>
          <w:rFonts w:ascii="Arial" w:hAnsi="Arial" w:cs="Arial"/>
        </w:rPr>
        <w:lastRenderedPageBreak/>
        <w:t>skontaktować: tel. 41 3564003, adres e-mail: rodo@zsrchroberz.pl lub pisemnie, kierując korespondencję pod adres siedziby Administratora. Dane osobowe Wykonawcy przetwarzane będą na podstawie art. 6 ust. 1 lit.c RODO w celu związanym z</w:t>
      </w:r>
    </w:p>
    <w:p w:rsidR="00807068" w:rsidRPr="00807068" w:rsidRDefault="00807068" w:rsidP="00807068">
      <w:pPr>
        <w:rPr>
          <w:rFonts w:ascii="Arial" w:hAnsi="Arial" w:cs="Arial"/>
          <w:b/>
        </w:rPr>
      </w:pPr>
      <w:r w:rsidRPr="00807068">
        <w:rPr>
          <w:rFonts w:ascii="Arial" w:hAnsi="Arial" w:cs="Arial"/>
        </w:rPr>
        <w:t>postępowaniem o udzielenie zamówienia publicznego pn. „</w:t>
      </w:r>
      <w:r w:rsidRPr="00807068">
        <w:rPr>
          <w:rFonts w:ascii="Arial" w:eastAsia="Calibri" w:hAnsi="Arial" w:cs="Arial"/>
          <w:b/>
        </w:rPr>
        <w:t>Zorganizowanie  i przeprowadzenie praktycznej  części  kursu prawa  jazdy  kat. T  dla  uczniów Technikum  i słuchaczy KKZ  w Chrobrzu ( 49 osób).</w:t>
      </w:r>
      <w:r w:rsidRPr="00807068">
        <w:rPr>
          <w:rFonts w:ascii="Arial" w:hAnsi="Arial" w:cs="Arial"/>
        </w:rPr>
        <w:t>”.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 xml:space="preserve">1.2) odbiorcami danych osobowych Wykonawcy będą osoby lub podmioty, którym udostępniona zostanie dokumentacja postępowania w oparciu o art. 18 oraz art. 74 ustawy </w:t>
      </w:r>
      <w:r w:rsidRPr="00807068">
        <w:rPr>
          <w:rFonts w:ascii="Arial" w:hAnsi="Arial" w:cs="Arial"/>
        </w:rPr>
        <w:br/>
        <w:t>z dnia z dnia 11 września 2019r.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– Prawo zamówień publicznych (Dz. U. z 2019, poz. 2019), dalej „ustawa Pzp”;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1.3) dane osobowe Wykonawcy będą przechowywane, zgodnie z art. 78 ust. 1 ustawy Pzp, przez okres 4 lat od dnia zakończenia postępowania o udzielenie zamówienia, a jeżeli czas trwania umowy przekracza 4 lata, okres przechowywania obejmuje cały czas trwania umowy;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1.4) obowiązek podania przez Wykonawcę danych osobowych bezpośrednio go dotyczących jest wymogiem ustawowym określonym w przepisach ustawy Pzp, związanym z udziałem w postępowaniu o udzielenie zamówienia publicznego; konsekwencje niepodania określonych danych wynikają z ustawy Pzp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1.5) w odniesieniu do danych osobowych Wykonawcy decyzje nie będą podejmowane w sposób  zautomatyzowany, stosowanie do art. 22 RODO;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1.6) Wykonawca posiada: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− na podstawie art. 15 RODO prawo dostępu do danych osobowych dotyczących Wykonawcy;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− na podstawie art. 16 RODO prawo do sprostowania danych osobowych, o ile ich zmiana nie skutkuje zmianą wyniku postępowania o udzielenie zamówienia publicznego ani zmianą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postanowień umowy w zakresie niezgodnym z ustawą Pzp oraz nie narusza integralności protokołu oraz jego załączników;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− na podstawie art. 18 RODO prawo żądania od administratora ograniczenia przetwarzania danych osobowych z zastrzeżeniem przypadków, o których mowa w art. 18 ust. 2 RODO;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− prawo do wniesienia skargi do Prezesa Urzędu Ochrony Danych Osobowych, gdy Wykonawca uzna, że przetwarzanie jego danych osobowych narusza przepisy RODO;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1.7) Wykonawcy nie przysługuje: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− w związku z art. 17 ust. 3 lit. b, d lub e RODO prawo do usunięcia danych osobowych;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− prawo do przenoszenia danych osobowych, o którym mowa w art. 20 RODO;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− na podstawie art. 21 RODO prawo sprzeciwu, wobec przetwarzania danych osobowych, gdyż podstawą prawną przetwarzania danych osobowych Wykonawcy jest art. 6 ust. 1 lit. c RODO.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2. W przypadku, gdy wykonanie obowiązków, o których mowa w art. 15 ust. 1-3 rozporządzenia 2016/679, wymagałoby niewspółmiernie dużego wysiłku, Zamawiający może żądać od osoby, której dane dotyczą, wskazania dodatkowych informacji mających na celu sprecyzowanie żądania, w szczególności podania nazwy lub daty postępowania o udzielenie zamówienia publicznego lub konkursu.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3. Skorzystanie przez osobę, której dane dotyczą, z uprawnienia do sprostowania lub uzupełnienia   danych osobowych, o którym mowa w art. 16 rozporządzenia 2016/679, nie może skutkować zmianą wyniku postępowania o udzielenie zamówienia publicznego lub konkursu ani zmianą postanowień umowyw zakresie niezgodnym z ustawą oraz nie może naruszać integralności protokołu oraz jego załączników.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4. Wystąpienie z żądaniem, o którym mowa w art. 18 ust. 1 rozporządzenia 2016/679, nie ogranicza przetwarzania danych osobowych do czasu zakończenia postępowania o udzielenie zamówienia publicznego lub konkursu.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lastRenderedPageBreak/>
        <w:t>5. W przypadku danych osobowych zamieszczonych przez zamawiającego w Biuletynie Zamówień Publicznych, prawa, o których mowa w art. 15 i art. 16 rozporządzenia 2016/679, są wykonywane w drodze żądania skierowanego do Zamawiającego.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6. Do obowiązków Wykonawcy, ubiegającego się o udzielenie zamówienia publicznego należą m.in. obowiązki wynikające z RODO, w szczególności obowiązek informacyjny przewidziany w art. 13 RODO względem osób fizycznych, których dane osobowe dotyczą i od których dane te wykonawca bezpośrednio pozyskał. Jednakże obowiązek informacyjny wynikający z art. 13 RODO nie będzie miał zastosowania, gdy i w zakresie, w jakim osoba fizyczna, której dane dotyczą, dysponuje już tymi informacjami (vide: art.13 ust. 4 RODO).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7. Ponadto wykonawca będzie musiał wypełnić obowiązek informacyjny wynikający z art. 14 RODO  względem osób fizycznych, których dane przekazuje Zamawiającemu i których dane pośrednio pozyskał, chyba że ma zastosowanie co najmniej jedno z wyłączeń, o których mowa w art. 14 ust. 5 RODO.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  <w:r w:rsidRPr="00807068">
        <w:rPr>
          <w:rFonts w:ascii="Arial" w:hAnsi="Arial" w:cs="Arial"/>
        </w:rPr>
        <w:t>8. W celu zapewnienia, że Wykonawca wypełnił ww. obowiązki informacyjne oraz ochrony prawnie  uzasadnionych interesów osoby trzeciej, której dane zostały przekazane w związku z udziałem w  przedmiotowym postępowaniu, Wykonawca składa (o ile dotyczy) stosowne oświadczenie w formularzu  oferty.</w:t>
      </w:r>
    </w:p>
    <w:p w:rsidR="00807068" w:rsidRPr="00807068" w:rsidRDefault="00807068" w:rsidP="00807068">
      <w:pPr>
        <w:spacing w:after="0"/>
        <w:rPr>
          <w:rFonts w:ascii="Arial" w:hAnsi="Arial" w:cs="Aria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07068" w:rsidRPr="00807068" w:rsidTr="00376385">
        <w:tc>
          <w:tcPr>
            <w:tcW w:w="9062" w:type="dxa"/>
          </w:tcPr>
          <w:p w:rsidR="00807068" w:rsidRPr="00807068" w:rsidRDefault="00807068" w:rsidP="00807068">
            <w:pPr>
              <w:rPr>
                <w:rFonts w:ascii="Arial" w:hAnsi="Arial" w:cs="Arial"/>
              </w:rPr>
            </w:pPr>
            <w:r w:rsidRPr="00807068">
              <w:rPr>
                <w:rFonts w:ascii="Arial" w:hAnsi="Arial" w:cs="Arial"/>
              </w:rPr>
              <w:t>39 . WYKAZ ZAŁĄCZNIKÓW</w:t>
            </w:r>
          </w:p>
        </w:tc>
      </w:tr>
    </w:tbl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39.1. Wykaz załączników: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Załącznik nr 1 - Formularz oferty.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Załącznik nr 2  i 2 a  - Aktualne na dzień składania ofert oświadczenie dotyczące spełniania warunków udziału w postępowaniu.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Załącznik nr 3 - Aktualne na dzień składania ofert oświadczenie dotyczące przesłanek wykluczenia  z postępowania.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 xml:space="preserve">Załącznik nr 4 - Oświadczenie Wykonawcy o przynależności albo braku przynależności do tej  samej grupy kapitałowej co inni Wykonawcy,  którzy złożyli odrębne oferty </w:t>
      </w:r>
      <w:r w:rsidRPr="00807068">
        <w:rPr>
          <w:rFonts w:ascii="Arial" w:hAnsi="Arial" w:cs="Arial"/>
        </w:rPr>
        <w:br/>
        <w:t>w postępowaniu.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Załącznik nr 5 – Szczegółowy  opis  przedmiotu  zamówienia.</w:t>
      </w:r>
    </w:p>
    <w:p w:rsidR="00807068" w:rsidRPr="00807068" w:rsidRDefault="00807068" w:rsidP="00807068">
      <w:pPr>
        <w:rPr>
          <w:rFonts w:ascii="Arial" w:hAnsi="Arial" w:cs="Arial"/>
        </w:rPr>
      </w:pPr>
      <w:r w:rsidRPr="00807068">
        <w:rPr>
          <w:rFonts w:ascii="Arial" w:hAnsi="Arial" w:cs="Arial"/>
        </w:rPr>
        <w:t>Załącznik  nr 6 -  Projekt  umowy</w:t>
      </w:r>
    </w:p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>
      <w:pPr>
        <w:rPr>
          <w:rFonts w:ascii="Arial" w:hAnsi="Arial" w:cs="Arial"/>
        </w:rPr>
      </w:pPr>
    </w:p>
    <w:p w:rsidR="00807068" w:rsidRPr="00807068" w:rsidRDefault="00807068" w:rsidP="00807068"/>
    <w:p w:rsidR="00FC02A8" w:rsidRDefault="00FC02A8"/>
    <w:sectPr w:rsidR="00FC02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EF5E02"/>
    <w:multiLevelType w:val="hybridMultilevel"/>
    <w:tmpl w:val="4F68A078"/>
    <w:lvl w:ilvl="0" w:tplc="4D24AF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AEE025C"/>
    <w:multiLevelType w:val="hybridMultilevel"/>
    <w:tmpl w:val="132E2C1A"/>
    <w:lvl w:ilvl="0" w:tplc="415AAE84">
      <w:start w:val="1"/>
      <w:numFmt w:val="lowerLetter"/>
      <w:lvlText w:val="%1)"/>
      <w:lvlJc w:val="left"/>
      <w:pPr>
        <w:ind w:left="1571" w:hanging="360"/>
      </w:pPr>
      <w:rPr>
        <w:rFonts w:ascii="Roboto" w:eastAsia="SimSun" w:hAnsi="Roboto" w:cstheme="minorHAnsi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" w15:restartNumberingAfterBreak="0">
    <w:nsid w:val="6F2D6190"/>
    <w:multiLevelType w:val="multilevel"/>
    <w:tmpl w:val="3446EE62"/>
    <w:lvl w:ilvl="0"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-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8608" w:hanging="1800"/>
      </w:pPr>
      <w:rPr>
        <w:rFonts w:hint="default"/>
      </w:rPr>
    </w:lvl>
  </w:abstractNum>
  <w:abstractNum w:abstractNumId="3" w15:restartNumberingAfterBreak="0">
    <w:nsid w:val="7E2C401B"/>
    <w:multiLevelType w:val="hybridMultilevel"/>
    <w:tmpl w:val="72E67C9A"/>
    <w:lvl w:ilvl="0" w:tplc="2690BEB4">
      <w:start w:val="1"/>
      <w:numFmt w:val="lowerLetter"/>
      <w:lvlText w:val="%1)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7068"/>
    <w:rsid w:val="00032393"/>
    <w:rsid w:val="00335470"/>
    <w:rsid w:val="00376385"/>
    <w:rsid w:val="003A176B"/>
    <w:rsid w:val="006542A5"/>
    <w:rsid w:val="006F2E18"/>
    <w:rsid w:val="00807068"/>
    <w:rsid w:val="00927C7D"/>
    <w:rsid w:val="00937E1A"/>
    <w:rsid w:val="00EE51CA"/>
    <w:rsid w:val="00FC0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0F0B36"/>
  <w15:chartTrackingRefBased/>
  <w15:docId w15:val="{FC85FF26-BB02-44D1-98F8-814767D95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80706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0706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Hipercze">
    <w:name w:val="Hyperlink"/>
    <w:basedOn w:val="Domylnaczcionkaakapitu"/>
    <w:uiPriority w:val="99"/>
    <w:unhideWhenUsed/>
    <w:rsid w:val="00807068"/>
    <w:rPr>
      <w:color w:val="0563C1" w:themeColor="hyperlink"/>
      <w:u w:val="single"/>
    </w:rPr>
  </w:style>
  <w:style w:type="table" w:styleId="Tabela-Siatka">
    <w:name w:val="Table Grid"/>
    <w:basedOn w:val="Standardowy"/>
    <w:uiPriority w:val="39"/>
    <w:rsid w:val="008070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8070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07068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8070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07068"/>
  </w:style>
  <w:style w:type="paragraph" w:styleId="Stopka">
    <w:name w:val="footer"/>
    <w:basedOn w:val="Normalny"/>
    <w:link w:val="StopkaZnak"/>
    <w:uiPriority w:val="99"/>
    <w:unhideWhenUsed/>
    <w:rsid w:val="008070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07068"/>
  </w:style>
  <w:style w:type="paragraph" w:styleId="Akapitzlist">
    <w:name w:val="List Paragraph"/>
    <w:basedOn w:val="Normalny"/>
    <w:uiPriority w:val="34"/>
    <w:qFormat/>
    <w:rsid w:val="0080706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ezamowienia.gov.pl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zamowienia.gov.pl" TargetMode="External"/><Relationship Id="rId5" Type="http://schemas.openxmlformats.org/officeDocument/2006/relationships/hyperlink" Target="http://www.zsrchroberz.pl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</TotalTime>
  <Pages>1</Pages>
  <Words>6266</Words>
  <Characters>37599</Characters>
  <Application>Microsoft Office Word</Application>
  <DocSecurity>0</DocSecurity>
  <Lines>313</Lines>
  <Paragraphs>87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43778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Basia</cp:lastModifiedBy>
  <cp:revision>5</cp:revision>
  <cp:lastPrinted>2025-03-21T10:40:00Z</cp:lastPrinted>
  <dcterms:created xsi:type="dcterms:W3CDTF">2025-03-20T08:59:00Z</dcterms:created>
  <dcterms:modified xsi:type="dcterms:W3CDTF">2025-03-21T10:44:00Z</dcterms:modified>
</cp:coreProperties>
</file>