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36" w:rsidRDefault="00B739EE" w:rsidP="00B739EE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B739EE" w:rsidRDefault="00B739EE" w:rsidP="00B739EE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33B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B739EE">
        <w:rPr>
          <w:rFonts w:ascii="Times New Roman" w:eastAsia="Times New Roman" w:hAnsi="Times New Roman" w:cs="Times New Roman"/>
          <w:bCs/>
          <w:sz w:val="28"/>
          <w:szCs w:val="28"/>
        </w:rPr>
        <w:t>Chroberz</w:t>
      </w:r>
      <w:proofErr w:type="spellEnd"/>
      <w:r w:rsidRPr="00B739EE">
        <w:rPr>
          <w:rFonts w:ascii="Times New Roman" w:eastAsia="Times New Roman" w:hAnsi="Times New Roman" w:cs="Times New Roman"/>
          <w:bCs/>
          <w:sz w:val="28"/>
          <w:szCs w:val="28"/>
        </w:rPr>
        <w:t xml:space="preserve"> 23.02.2024      </w:t>
      </w:r>
    </w:p>
    <w:p w:rsidR="00633B36" w:rsidRDefault="00633B36" w:rsidP="00B739EE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3B36" w:rsidRPr="00B739EE" w:rsidRDefault="00633B36" w:rsidP="00B739EE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739EE" w:rsidRPr="00DF3955" w:rsidRDefault="00B739EE" w:rsidP="00B739EE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A40208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Z OTWARCIA OFERT</w:t>
      </w:r>
    </w:p>
    <w:p w:rsidR="00B739EE" w:rsidRDefault="00B739EE" w:rsidP="00B739EE">
      <w:pPr>
        <w:widowControl w:val="0"/>
        <w:autoSpaceDE w:val="0"/>
        <w:autoSpaceDN w:val="0"/>
        <w:spacing w:after="0" w:line="240" w:lineRule="auto"/>
        <w:ind w:left="5083" w:right="49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40208">
        <w:rPr>
          <w:rFonts w:ascii="Times New Roman" w:eastAsia="Times New Roman" w:hAnsi="Times New Roman" w:cs="Times New Roman"/>
          <w:b/>
          <w:sz w:val="28"/>
        </w:rPr>
        <w:t>w   postępowaniu na:</w:t>
      </w:r>
    </w:p>
    <w:p w:rsidR="00B739EE" w:rsidRPr="00B739EE" w:rsidRDefault="00B739EE" w:rsidP="00B739E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opra</w:t>
      </w:r>
      <w:r w:rsidRPr="00B739EE">
        <w:rPr>
          <w:rFonts w:ascii="Arial" w:eastAsia="Times New Roman" w:hAnsi="Arial" w:cs="Arial"/>
        </w:rPr>
        <w:t xml:space="preserve">cowanie   dokumentacji  technicznej </w:t>
      </w:r>
      <w:r w:rsidR="00633B36">
        <w:rPr>
          <w:rFonts w:ascii="Arial" w:eastAsia="Times New Roman" w:hAnsi="Arial" w:cs="Arial"/>
        </w:rPr>
        <w:t xml:space="preserve"> </w:t>
      </w:r>
      <w:r w:rsidRPr="00B739EE">
        <w:rPr>
          <w:rFonts w:ascii="Arial" w:eastAsia="Times New Roman" w:hAnsi="Arial" w:cs="Arial"/>
        </w:rPr>
        <w:t>wymiany pokrycia  dachowego  na dwóch  obiektach  szkolnych</w:t>
      </w:r>
      <w:r w:rsidRPr="00B739EE">
        <w:rPr>
          <w:rFonts w:ascii="Arial" w:eastAsia="Times New Roman" w:hAnsi="Arial" w:cs="Arial"/>
        </w:rPr>
        <w:t xml:space="preserve">  ZSCKR w </w:t>
      </w:r>
      <w:proofErr w:type="spellStart"/>
      <w:r w:rsidRPr="00B739EE">
        <w:rPr>
          <w:rFonts w:ascii="Arial" w:eastAsia="Times New Roman" w:hAnsi="Arial" w:cs="Arial"/>
        </w:rPr>
        <w:t>Chrobrzu</w:t>
      </w:r>
      <w:proofErr w:type="spellEnd"/>
      <w:r w:rsidRPr="00B739EE">
        <w:rPr>
          <w:rFonts w:ascii="Arial" w:eastAsia="Times New Roman" w:hAnsi="Arial" w:cs="Arial"/>
        </w:rPr>
        <w:t>.</w:t>
      </w:r>
    </w:p>
    <w:p w:rsidR="00B739EE" w:rsidRPr="00B739EE" w:rsidRDefault="00B739EE" w:rsidP="00B739E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Postępowanie   prowadzone  jest  poza trybem przetargów  publicznych na podstawie art.2  ustawy z dnia  11  września 2019  roku  Prawo Zamówień Publicznych (Dz.U. 2019, poz. 2019)  jednakże z  zachowaniem zasad  konkurencyjności w  formie zapytania cenowego.</w:t>
      </w:r>
    </w:p>
    <w:p w:rsidR="00B739EE" w:rsidRPr="00B739EE" w:rsidRDefault="00B739EE" w:rsidP="00B739EE">
      <w:pPr>
        <w:widowControl w:val="0"/>
        <w:autoSpaceDE w:val="0"/>
        <w:autoSpaceDN w:val="0"/>
        <w:spacing w:before="161" w:after="0" w:line="276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Do upływu terminu na składanie ofert złożono następujące oferty:</w:t>
      </w:r>
    </w:p>
    <w:p w:rsidR="00B739EE" w:rsidRPr="00B739EE" w:rsidRDefault="00B739EE" w:rsidP="00B739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0"/>
        <w:gridCol w:w="2268"/>
        <w:gridCol w:w="1985"/>
      </w:tblGrid>
      <w:tr w:rsidR="00B739EE" w:rsidRPr="00D27556" w:rsidTr="00094159">
        <w:trPr>
          <w:trHeight w:val="690"/>
        </w:trPr>
        <w:tc>
          <w:tcPr>
            <w:tcW w:w="704" w:type="dxa"/>
          </w:tcPr>
          <w:p w:rsidR="00B739EE" w:rsidRPr="00D27556" w:rsidRDefault="00B739EE" w:rsidP="00094159">
            <w:pPr>
              <w:spacing w:before="5"/>
              <w:rPr>
                <w:rFonts w:ascii="Arial" w:eastAsia="Times New Roman" w:hAnsi="Arial" w:cs="Arial"/>
              </w:rPr>
            </w:pPr>
          </w:p>
          <w:p w:rsidR="00B739EE" w:rsidRPr="00D27556" w:rsidRDefault="00B739EE" w:rsidP="00094159">
            <w:pPr>
              <w:ind w:right="356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L.p.</w:t>
            </w:r>
            <w:proofErr w:type="spellEnd"/>
          </w:p>
        </w:tc>
        <w:tc>
          <w:tcPr>
            <w:tcW w:w="8930" w:type="dxa"/>
          </w:tcPr>
          <w:p w:rsidR="00B739EE" w:rsidRPr="00D27556" w:rsidRDefault="00B739EE" w:rsidP="00094159">
            <w:pPr>
              <w:spacing w:before="5"/>
              <w:rPr>
                <w:rFonts w:ascii="Arial" w:eastAsia="Times New Roman" w:hAnsi="Arial" w:cs="Arial"/>
              </w:rPr>
            </w:pPr>
          </w:p>
          <w:p w:rsidR="00B739EE" w:rsidRPr="00D27556" w:rsidRDefault="00B739EE" w:rsidP="00094159">
            <w:pPr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 xml:space="preserve">         </w:t>
            </w:r>
            <w:proofErr w:type="spellStart"/>
            <w:r w:rsidRPr="00D27556">
              <w:rPr>
                <w:rFonts w:ascii="Arial" w:eastAsia="Times New Roman" w:hAnsi="Arial" w:cs="Arial"/>
              </w:rPr>
              <w:t>Nazwa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7556">
              <w:rPr>
                <w:rFonts w:ascii="Arial" w:eastAsia="Times New Roman" w:hAnsi="Arial" w:cs="Arial"/>
              </w:rPr>
              <w:t>i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adres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firmy</w:t>
            </w:r>
            <w:proofErr w:type="spellEnd"/>
          </w:p>
        </w:tc>
        <w:tc>
          <w:tcPr>
            <w:tcW w:w="2268" w:type="dxa"/>
          </w:tcPr>
          <w:p w:rsidR="00B739EE" w:rsidRPr="00D27556" w:rsidRDefault="00B739EE" w:rsidP="00094159">
            <w:pPr>
              <w:spacing w:before="110"/>
              <w:ind w:left="466" w:right="426" w:hanging="17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Cena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oferty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                     ( </w:t>
            </w:r>
            <w:proofErr w:type="spellStart"/>
            <w:r w:rsidRPr="00D27556">
              <w:rPr>
                <w:rFonts w:ascii="Arial" w:eastAsia="Times New Roman" w:hAnsi="Arial" w:cs="Arial"/>
              </w:rPr>
              <w:t>zł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27556">
              <w:rPr>
                <w:rFonts w:ascii="Arial" w:eastAsia="Times New Roman" w:hAnsi="Arial" w:cs="Arial"/>
              </w:rPr>
              <w:t>brutto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39EE" w:rsidRPr="00D27556" w:rsidRDefault="00B739EE" w:rsidP="00094159">
            <w:pPr>
              <w:spacing w:line="237" w:lineRule="auto"/>
              <w:ind w:right="19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Termin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realizacji</w:t>
            </w:r>
            <w:proofErr w:type="spellEnd"/>
          </w:p>
        </w:tc>
      </w:tr>
      <w:tr w:rsidR="00B739EE" w:rsidRPr="00D27556" w:rsidTr="00094159">
        <w:trPr>
          <w:trHeight w:val="551"/>
        </w:trPr>
        <w:tc>
          <w:tcPr>
            <w:tcW w:w="704" w:type="dxa"/>
          </w:tcPr>
          <w:p w:rsidR="00B739EE" w:rsidRPr="00D27556" w:rsidRDefault="00B739EE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8930" w:type="dxa"/>
          </w:tcPr>
          <w:p w:rsidR="00B739EE" w:rsidRPr="00D27556" w:rsidRDefault="00B739EE" w:rsidP="00094159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Marek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Stańczyk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Obsługa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Inwestycji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Jesienna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4, 33-101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Tarnów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 NIP 9930129454</w:t>
            </w:r>
          </w:p>
        </w:tc>
        <w:tc>
          <w:tcPr>
            <w:tcW w:w="2268" w:type="dxa"/>
          </w:tcPr>
          <w:p w:rsidR="00B739EE" w:rsidRPr="00D27556" w:rsidRDefault="00B739EE" w:rsidP="00B739EE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4 400,00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39EE" w:rsidRPr="00D27556" w:rsidRDefault="00B739EE" w:rsidP="00094159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739EE" w:rsidRPr="00D27556" w:rsidTr="00094159">
        <w:trPr>
          <w:trHeight w:val="551"/>
        </w:trPr>
        <w:tc>
          <w:tcPr>
            <w:tcW w:w="704" w:type="dxa"/>
          </w:tcPr>
          <w:p w:rsidR="00B739EE" w:rsidRPr="00D27556" w:rsidRDefault="00633B36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B739EE"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930" w:type="dxa"/>
          </w:tcPr>
          <w:p w:rsidR="00B739EE" w:rsidRPr="00D27556" w:rsidRDefault="00B739EE" w:rsidP="0009415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Neko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Mariusz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Mazur,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Ciszyca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81, 27-660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Koprzywnica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 NIP 8670001017</w:t>
            </w:r>
          </w:p>
        </w:tc>
        <w:tc>
          <w:tcPr>
            <w:tcW w:w="2268" w:type="dxa"/>
          </w:tcPr>
          <w:p w:rsidR="00B739EE" w:rsidRPr="00D27556" w:rsidRDefault="00B739EE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4 8</w:t>
            </w:r>
            <w:r>
              <w:rPr>
                <w:rFonts w:ascii="Arial" w:eastAsia="Times New Roman" w:hAnsi="Arial" w:cs="Arial"/>
              </w:rPr>
              <w:t xml:space="preserve">00,00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39EE" w:rsidRPr="00D27556" w:rsidRDefault="00B739EE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B739EE" w:rsidRPr="00D27556" w:rsidTr="00094159">
        <w:trPr>
          <w:trHeight w:val="551"/>
        </w:trPr>
        <w:tc>
          <w:tcPr>
            <w:tcW w:w="704" w:type="dxa"/>
          </w:tcPr>
          <w:p w:rsidR="00B739EE" w:rsidRPr="00D27556" w:rsidRDefault="00633B36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B739EE"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930" w:type="dxa"/>
          </w:tcPr>
          <w:p w:rsidR="00B739EE" w:rsidRPr="00D27556" w:rsidRDefault="00B739EE" w:rsidP="000941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TS- </w:t>
            </w:r>
            <w:proofErr w:type="spellStart"/>
            <w:r>
              <w:rPr>
                <w:rFonts w:ascii="Arial" w:eastAsia="Times New Roman" w:hAnsi="Arial" w:cs="Arial"/>
              </w:rPr>
              <w:t>mgr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inż</w:t>
            </w:r>
            <w:proofErr w:type="spellEnd"/>
            <w:r>
              <w:rPr>
                <w:rFonts w:ascii="Arial" w:eastAsia="Times New Roman" w:hAnsi="Arial" w:cs="Arial"/>
              </w:rPr>
              <w:t xml:space="preserve">.  </w:t>
            </w:r>
            <w:proofErr w:type="spellStart"/>
            <w:r>
              <w:rPr>
                <w:rFonts w:ascii="Arial" w:eastAsia="Times New Roman" w:hAnsi="Arial" w:cs="Arial"/>
              </w:rPr>
              <w:t>Maciej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Stolarczyk</w:t>
            </w:r>
            <w:proofErr w:type="spellEnd"/>
            <w:r>
              <w:rPr>
                <w:rFonts w:ascii="Arial" w:eastAsia="Times New Roman" w:hAnsi="Arial" w:cs="Arial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</w:rPr>
              <w:t>ul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Starej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Baśni</w:t>
            </w:r>
            <w:proofErr w:type="spellEnd"/>
            <w:r>
              <w:rPr>
                <w:rFonts w:ascii="Arial" w:eastAsia="Times New Roman" w:hAnsi="Arial" w:cs="Arial"/>
              </w:rPr>
              <w:t xml:space="preserve">  14/3, 01-853  Warszawa, NIP 5221016404</w:t>
            </w:r>
          </w:p>
        </w:tc>
        <w:tc>
          <w:tcPr>
            <w:tcW w:w="2268" w:type="dxa"/>
          </w:tcPr>
          <w:p w:rsidR="00B739EE" w:rsidRPr="00D27556" w:rsidRDefault="00B739EE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24 0</w:t>
            </w:r>
            <w:r>
              <w:rPr>
                <w:rFonts w:ascii="Arial" w:eastAsia="Times New Roman" w:hAnsi="Arial" w:cs="Arial"/>
              </w:rPr>
              <w:t>00</w:t>
            </w:r>
            <w:r w:rsidRPr="00D27556">
              <w:rPr>
                <w:rFonts w:ascii="Arial" w:eastAsia="Times New Roman" w:hAnsi="Arial" w:cs="Arial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39EE" w:rsidRPr="00D27556" w:rsidRDefault="00B739EE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B739EE" w:rsidRPr="00D27556" w:rsidTr="00094159">
        <w:trPr>
          <w:trHeight w:val="551"/>
        </w:trPr>
        <w:tc>
          <w:tcPr>
            <w:tcW w:w="704" w:type="dxa"/>
          </w:tcPr>
          <w:p w:rsidR="00B739EE" w:rsidRPr="00D27556" w:rsidRDefault="00633B36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930" w:type="dxa"/>
          </w:tcPr>
          <w:p w:rsidR="00B739EE" w:rsidRDefault="00B739EE" w:rsidP="0009415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Biuro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Projektowej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Obsługi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Inwestycji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Radosław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Dziedzic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Wiśniowa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178 C, 28-200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Staszów</w:t>
            </w:r>
            <w:proofErr w:type="spellEnd"/>
          </w:p>
        </w:tc>
        <w:tc>
          <w:tcPr>
            <w:tcW w:w="2268" w:type="dxa"/>
          </w:tcPr>
          <w:p w:rsidR="00B739EE" w:rsidRDefault="00B739EE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6 </w:t>
            </w:r>
            <w:r>
              <w:rPr>
                <w:rFonts w:ascii="Arial" w:eastAsia="Times New Roman" w:hAnsi="Arial" w:cs="Arial"/>
              </w:rPr>
              <w:t>000,00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39EE" w:rsidRPr="00D27556" w:rsidRDefault="00B739EE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B739EE" w:rsidRPr="00D27556" w:rsidTr="00094159">
        <w:trPr>
          <w:trHeight w:val="551"/>
        </w:trPr>
        <w:tc>
          <w:tcPr>
            <w:tcW w:w="704" w:type="dxa"/>
          </w:tcPr>
          <w:p w:rsidR="00B739EE" w:rsidRPr="00D27556" w:rsidRDefault="00633B36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930" w:type="dxa"/>
          </w:tcPr>
          <w:p w:rsidR="00B739EE" w:rsidRDefault="00633B36" w:rsidP="00094159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EE2 SP. z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o.o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Komuny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Paryskiej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59/1b, 50-452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Wrocław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 NIP 8992865551</w:t>
            </w:r>
          </w:p>
        </w:tc>
        <w:tc>
          <w:tcPr>
            <w:tcW w:w="2268" w:type="dxa"/>
          </w:tcPr>
          <w:p w:rsidR="00B739EE" w:rsidRDefault="00B739EE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</w:t>
            </w:r>
            <w:r w:rsidR="00633B36">
              <w:rPr>
                <w:rFonts w:ascii="Arial" w:eastAsia="Times New Roman" w:hAnsi="Arial" w:cs="Arial"/>
              </w:rPr>
              <w:t>7 995</w:t>
            </w:r>
            <w:r>
              <w:rPr>
                <w:rFonts w:ascii="Arial" w:eastAsia="Times New Roman" w:hAnsi="Arial" w:cs="Arial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39EE" w:rsidRPr="00D27556" w:rsidRDefault="00B739EE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</w:tbl>
    <w:p w:rsidR="00B739EE" w:rsidRDefault="00B739EE" w:rsidP="00B739EE">
      <w:pPr>
        <w:widowControl w:val="0"/>
        <w:autoSpaceDE w:val="0"/>
        <w:autoSpaceDN w:val="0"/>
        <w:spacing w:after="0" w:line="240" w:lineRule="auto"/>
      </w:pPr>
    </w:p>
    <w:p w:rsidR="00C978CA" w:rsidRDefault="00C978CA"/>
    <w:sectPr w:rsidR="00C978CA" w:rsidSect="001069D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EE"/>
    <w:rsid w:val="00633B36"/>
    <w:rsid w:val="00B739EE"/>
    <w:rsid w:val="00C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5219"/>
  <w15:chartTrackingRefBased/>
  <w15:docId w15:val="{0D4E9A06-22C5-4B53-819F-D911CE5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9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2024-02-23T13:05:00Z</dcterms:created>
  <dcterms:modified xsi:type="dcterms:W3CDTF">2024-02-23T13:24:00Z</dcterms:modified>
</cp:coreProperties>
</file>